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8EA6" w14:textId="36338425" w:rsidR="0025222E" w:rsidRPr="0025222E" w:rsidRDefault="0025222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</w:rPr>
      </w:pPr>
      <w:bookmarkStart w:id="0" w:name="_Hlk216197343"/>
      <w:r w:rsidRPr="0025222E">
        <w:rPr>
          <w:b/>
          <w:bCs/>
          <w:sz w:val="48"/>
          <w:szCs w:val="48"/>
          <w:lang w:val="en-US"/>
        </w:rPr>
        <w:t>O'ZBEKISTON RESPUBLIKASI XALQ TA'LIMI VAZIRLIG</w:t>
      </w:r>
      <w:r w:rsidRPr="0025222E">
        <w:rPr>
          <w:b/>
          <w:bCs/>
          <w:sz w:val="48"/>
          <w:szCs w:val="48"/>
        </w:rPr>
        <w:t>I</w:t>
      </w:r>
    </w:p>
    <w:p w14:paraId="55EAB398" w14:textId="013F5BCE" w:rsidR="00FE2E7E" w:rsidRPr="00FE2E7E" w:rsidRDefault="00FE2E7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O</w:t>
      </w:r>
      <w:r w:rsidRPr="00FE2E7E">
        <w:rPr>
          <w:b/>
          <w:bCs/>
          <w:sz w:val="48"/>
          <w:szCs w:val="48"/>
        </w:rPr>
        <w:t>'</w:t>
      </w:r>
      <w:proofErr w:type="spellStart"/>
      <w:r w:rsidRPr="00FE2E7E">
        <w:rPr>
          <w:b/>
          <w:bCs/>
          <w:sz w:val="48"/>
          <w:szCs w:val="48"/>
        </w:rPr>
        <w:t>rta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chirchiq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tumani</w:t>
      </w:r>
      <w:proofErr w:type="spellEnd"/>
      <w:r w:rsidRPr="00FE2E7E">
        <w:rPr>
          <w:b/>
          <w:bCs/>
          <w:sz w:val="48"/>
          <w:szCs w:val="48"/>
        </w:rPr>
        <w:t xml:space="preserve"> M.M.T.B </w:t>
      </w:r>
      <w:proofErr w:type="spellStart"/>
      <w:r w:rsidRPr="00FE2E7E">
        <w:rPr>
          <w:b/>
          <w:bCs/>
          <w:sz w:val="48"/>
          <w:szCs w:val="48"/>
        </w:rPr>
        <w:t>ga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qarashli</w:t>
      </w:r>
      <w:proofErr w:type="spellEnd"/>
      <w:r w:rsidRPr="00FE2E7E">
        <w:rPr>
          <w:b/>
          <w:bCs/>
          <w:sz w:val="48"/>
          <w:szCs w:val="48"/>
        </w:rPr>
        <w:t xml:space="preserve"> 43-umumta'lim </w:t>
      </w:r>
      <w:proofErr w:type="spellStart"/>
      <w:r w:rsidRPr="00FE2E7E">
        <w:rPr>
          <w:b/>
          <w:bCs/>
          <w:sz w:val="48"/>
          <w:szCs w:val="48"/>
        </w:rPr>
        <w:t>maktabi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tarix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fani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o'qituvchisi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  <w:lang w:val="en-US"/>
        </w:rPr>
        <w:t>M</w:t>
      </w:r>
      <w:proofErr w:type="spellStart"/>
      <w:r w:rsidRPr="00FE2E7E">
        <w:rPr>
          <w:b/>
          <w:bCs/>
          <w:sz w:val="48"/>
          <w:szCs w:val="48"/>
        </w:rPr>
        <w:t>axmudova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r w:rsidR="00014847">
        <w:rPr>
          <w:b/>
          <w:bCs/>
          <w:sz w:val="48"/>
          <w:szCs w:val="48"/>
          <w:lang w:val="en-US"/>
        </w:rPr>
        <w:t>G</w:t>
      </w:r>
      <w:proofErr w:type="spellStart"/>
      <w:r w:rsidRPr="00FE2E7E">
        <w:rPr>
          <w:b/>
          <w:bCs/>
          <w:sz w:val="48"/>
          <w:szCs w:val="48"/>
        </w:rPr>
        <w:t>o'zalning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tarix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fanidan</w:t>
      </w:r>
      <w:proofErr w:type="spellEnd"/>
      <w:r w:rsidRPr="00FE2E7E">
        <w:rPr>
          <w:b/>
          <w:bCs/>
          <w:sz w:val="48"/>
          <w:szCs w:val="48"/>
        </w:rPr>
        <w:t xml:space="preserve"> </w:t>
      </w:r>
      <w:proofErr w:type="spellStart"/>
      <w:r w:rsidRPr="00FE2E7E">
        <w:rPr>
          <w:b/>
          <w:bCs/>
          <w:sz w:val="48"/>
          <w:szCs w:val="48"/>
        </w:rPr>
        <w:t>ochiq</w:t>
      </w:r>
      <w:proofErr w:type="spellEnd"/>
      <w:r w:rsidRPr="00FE2E7E">
        <w:rPr>
          <w:b/>
          <w:bCs/>
          <w:sz w:val="48"/>
          <w:szCs w:val="48"/>
        </w:rPr>
        <w:t xml:space="preserve"> </w:t>
      </w:r>
    </w:p>
    <w:p w14:paraId="755014D1" w14:textId="389426D8" w:rsidR="0025222E" w:rsidRPr="00FE2E7E" w:rsidRDefault="0025222E" w:rsidP="0025222E">
      <w:pPr>
        <w:spacing w:after="0" w:line="360" w:lineRule="auto"/>
        <w:ind w:firstLine="709"/>
        <w:jc w:val="center"/>
        <w:rPr>
          <w:b/>
          <w:bCs/>
          <w:sz w:val="96"/>
          <w:szCs w:val="96"/>
          <w:lang w:val="en-US"/>
        </w:rPr>
      </w:pPr>
      <w:proofErr w:type="spellStart"/>
      <w:r w:rsidRPr="0025222E">
        <w:rPr>
          <w:b/>
          <w:bCs/>
          <w:sz w:val="96"/>
          <w:szCs w:val="96"/>
          <w:lang w:val="en-US"/>
        </w:rPr>
        <w:t>Dars</w:t>
      </w:r>
      <w:proofErr w:type="spellEnd"/>
      <w:r w:rsidRPr="0025222E">
        <w:rPr>
          <w:b/>
          <w:bCs/>
          <w:sz w:val="96"/>
          <w:szCs w:val="96"/>
          <w:lang w:val="en-US"/>
        </w:rPr>
        <w:t xml:space="preserve"> </w:t>
      </w:r>
      <w:proofErr w:type="spellStart"/>
      <w:r w:rsidRPr="0025222E">
        <w:rPr>
          <w:b/>
          <w:bCs/>
          <w:sz w:val="96"/>
          <w:szCs w:val="96"/>
          <w:lang w:val="en-US"/>
        </w:rPr>
        <w:t>ishlanma</w:t>
      </w:r>
      <w:r w:rsidR="00FE2E7E">
        <w:rPr>
          <w:b/>
          <w:bCs/>
          <w:sz w:val="96"/>
          <w:szCs w:val="96"/>
          <w:lang w:val="en-US"/>
        </w:rPr>
        <w:t>si</w:t>
      </w:r>
      <w:proofErr w:type="spellEnd"/>
    </w:p>
    <w:p w14:paraId="41578D38" w14:textId="77777777" w:rsidR="00FE2E7E" w:rsidRDefault="00FE2E7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0D694FD0" w14:textId="77777777" w:rsidR="00FE2E7E" w:rsidRDefault="00FE2E7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3DEFCB13" w14:textId="77777777" w:rsidR="00FE2E7E" w:rsidRPr="0025222E" w:rsidRDefault="00FE2E7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4732F636" w14:textId="5665DE9D" w:rsidR="0025222E" w:rsidRPr="0025222E" w:rsidRDefault="0025222E" w:rsidP="0025222E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  <w:proofErr w:type="spellStart"/>
      <w:r w:rsidRPr="0025222E">
        <w:rPr>
          <w:b/>
          <w:bCs/>
          <w:sz w:val="48"/>
          <w:szCs w:val="48"/>
          <w:lang w:val="en-US"/>
        </w:rPr>
        <w:t>Mavzu</w:t>
      </w:r>
      <w:proofErr w:type="spellEnd"/>
      <w:r w:rsidRPr="0025222E">
        <w:rPr>
          <w:b/>
          <w:bCs/>
          <w:sz w:val="48"/>
          <w:szCs w:val="48"/>
          <w:lang w:val="en-US"/>
        </w:rPr>
        <w:t xml:space="preserve">: </w:t>
      </w:r>
      <w:proofErr w:type="spellStart"/>
      <w:r w:rsidR="00FE2E7E" w:rsidRPr="000A504D">
        <w:rPr>
          <w:b/>
          <w:bCs/>
          <w:sz w:val="48"/>
          <w:szCs w:val="48"/>
          <w:lang w:val="en-US"/>
        </w:rPr>
        <w:t>M</w:t>
      </w:r>
      <w:r w:rsidR="00FE2E7E" w:rsidRPr="000953E8">
        <w:rPr>
          <w:b/>
          <w:bCs/>
          <w:sz w:val="48"/>
          <w:szCs w:val="48"/>
          <w:lang w:val="en-US"/>
        </w:rPr>
        <w:t>iloddan</w:t>
      </w:r>
      <w:proofErr w:type="spellEnd"/>
      <w:r w:rsidR="00FE2E7E" w:rsidRPr="000953E8">
        <w:rPr>
          <w:b/>
          <w:bCs/>
          <w:sz w:val="48"/>
          <w:szCs w:val="48"/>
          <w:lang w:val="en-US"/>
        </w:rPr>
        <w:t xml:space="preserve"> </w:t>
      </w:r>
      <w:proofErr w:type="spellStart"/>
      <w:r w:rsidR="00FE2E7E" w:rsidRPr="000953E8">
        <w:rPr>
          <w:b/>
          <w:bCs/>
          <w:sz w:val="48"/>
          <w:szCs w:val="48"/>
          <w:lang w:val="en-US"/>
        </w:rPr>
        <w:t>avvalgi</w:t>
      </w:r>
      <w:proofErr w:type="spellEnd"/>
      <w:r w:rsidR="00FE2E7E" w:rsidRPr="000953E8">
        <w:rPr>
          <w:b/>
          <w:bCs/>
          <w:sz w:val="48"/>
          <w:szCs w:val="48"/>
          <w:lang w:val="en-US"/>
        </w:rPr>
        <w:t xml:space="preserve"> 3-asrda </w:t>
      </w:r>
      <w:proofErr w:type="spellStart"/>
      <w:r w:rsidR="00FE2E7E" w:rsidRPr="000953E8">
        <w:rPr>
          <w:b/>
          <w:bCs/>
          <w:sz w:val="48"/>
          <w:szCs w:val="48"/>
          <w:lang w:val="en-US"/>
        </w:rPr>
        <w:t>xitoy</w:t>
      </w:r>
      <w:proofErr w:type="spellEnd"/>
    </w:p>
    <w:bookmarkEnd w:id="0"/>
    <w:p w14:paraId="208271C3" w14:textId="77777777" w:rsidR="0025222E" w:rsidRDefault="0025222E" w:rsidP="000A504D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566F9BDF" w14:textId="77777777" w:rsidR="0025222E" w:rsidRDefault="0025222E" w:rsidP="000A504D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4220D87D" w14:textId="77777777" w:rsidR="0025222E" w:rsidRDefault="0025222E" w:rsidP="000A504D">
      <w:pPr>
        <w:spacing w:after="0" w:line="360" w:lineRule="auto"/>
        <w:ind w:firstLine="709"/>
        <w:jc w:val="center"/>
        <w:rPr>
          <w:b/>
          <w:bCs/>
          <w:sz w:val="48"/>
          <w:szCs w:val="48"/>
          <w:lang w:val="en-US"/>
        </w:rPr>
      </w:pPr>
    </w:p>
    <w:p w14:paraId="6BB00FD1" w14:textId="77777777" w:rsidR="0025222E" w:rsidRDefault="0025222E" w:rsidP="00FE2E7E">
      <w:pPr>
        <w:spacing w:after="0" w:line="360" w:lineRule="auto"/>
        <w:rPr>
          <w:b/>
          <w:bCs/>
          <w:sz w:val="48"/>
          <w:szCs w:val="48"/>
          <w:lang w:val="en-US"/>
        </w:rPr>
      </w:pPr>
    </w:p>
    <w:p w14:paraId="578372E1" w14:textId="77777777" w:rsidR="00FE2E7E" w:rsidRDefault="00FE2E7E" w:rsidP="00FE2E7E">
      <w:pPr>
        <w:spacing w:after="0" w:line="360" w:lineRule="auto"/>
        <w:rPr>
          <w:b/>
          <w:bCs/>
          <w:sz w:val="48"/>
          <w:szCs w:val="48"/>
          <w:lang w:val="en-US"/>
        </w:rPr>
      </w:pPr>
    </w:p>
    <w:p w14:paraId="139B9EDB" w14:textId="77777777" w:rsidR="000A504D" w:rsidRPr="000A504D" w:rsidRDefault="000A504D" w:rsidP="000A504D">
      <w:pPr>
        <w:spacing w:after="0" w:line="360" w:lineRule="auto"/>
        <w:ind w:firstLine="709"/>
        <w:jc w:val="center"/>
        <w:rPr>
          <w:b/>
          <w:bCs/>
          <w:szCs w:val="28"/>
          <w:lang w:val="en-US"/>
        </w:rPr>
      </w:pPr>
    </w:p>
    <w:p w14:paraId="22685A51" w14:textId="34B7D8CB" w:rsidR="000A504D" w:rsidRPr="000A504D" w:rsidRDefault="000A504D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0A504D">
        <w:rPr>
          <w:b/>
          <w:bCs/>
          <w:szCs w:val="28"/>
          <w:lang w:val="en-US"/>
        </w:rPr>
        <w:lastRenderedPageBreak/>
        <w:t>Darsning</w:t>
      </w:r>
      <w:proofErr w:type="spellEnd"/>
      <w:r w:rsidRPr="000A504D">
        <w:rPr>
          <w:b/>
          <w:bCs/>
          <w:szCs w:val="28"/>
          <w:lang w:val="en-US"/>
        </w:rPr>
        <w:t xml:space="preserve"> </w:t>
      </w:r>
      <w:proofErr w:type="spellStart"/>
      <w:r w:rsidRPr="000A504D">
        <w:rPr>
          <w:b/>
          <w:bCs/>
          <w:szCs w:val="28"/>
          <w:lang w:val="en-US"/>
        </w:rPr>
        <w:t>ta'limiy</w:t>
      </w:r>
      <w:proofErr w:type="spellEnd"/>
      <w:r w:rsidRPr="000A504D">
        <w:rPr>
          <w:b/>
          <w:bCs/>
          <w:szCs w:val="28"/>
          <w:lang w:val="en-US"/>
        </w:rPr>
        <w:t xml:space="preserve"> </w:t>
      </w:r>
      <w:proofErr w:type="spellStart"/>
      <w:r w:rsidRPr="000A504D">
        <w:rPr>
          <w:b/>
          <w:bCs/>
          <w:szCs w:val="28"/>
          <w:lang w:val="en-US"/>
        </w:rPr>
        <w:t>maqsadi</w:t>
      </w:r>
      <w:proofErr w:type="spellEnd"/>
      <w:r w:rsidRPr="000A504D">
        <w:rPr>
          <w:szCs w:val="28"/>
          <w:lang w:val="en-US"/>
        </w:rPr>
        <w:t xml:space="preserve">: </w:t>
      </w:r>
      <w:proofErr w:type="spellStart"/>
      <w:r w:rsidRPr="000A504D">
        <w:rPr>
          <w:szCs w:val="28"/>
          <w:lang w:val="en-US"/>
        </w:rPr>
        <w:t>O'quvchilar</w:t>
      </w:r>
      <w:r>
        <w:rPr>
          <w:szCs w:val="28"/>
          <w:lang w:val="en-US"/>
        </w:rPr>
        <w:t>da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Miloddan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avvalgi</w:t>
      </w:r>
      <w:proofErr w:type="spellEnd"/>
      <w:r w:rsidRPr="000A504D">
        <w:rPr>
          <w:szCs w:val="28"/>
          <w:lang w:val="en-US"/>
        </w:rPr>
        <w:t xml:space="preserve"> 3-asrda</w:t>
      </w:r>
      <w:r>
        <w:rPr>
          <w:szCs w:val="28"/>
          <w:lang w:val="en-US"/>
        </w:rPr>
        <w:t>gi</w:t>
      </w:r>
      <w:r w:rsidRPr="000A504D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X</w:t>
      </w:r>
      <w:r w:rsidRPr="000A504D">
        <w:rPr>
          <w:szCs w:val="28"/>
          <w:lang w:val="en-US"/>
        </w:rPr>
        <w:t>itoy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haqida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o’quv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ko’nikmalarni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hosil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qilish</w:t>
      </w:r>
      <w:proofErr w:type="spellEnd"/>
    </w:p>
    <w:p w14:paraId="58E685BE" w14:textId="77A8D01B" w:rsidR="000A504D" w:rsidRPr="000A504D" w:rsidRDefault="000A504D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>
        <w:rPr>
          <w:b/>
          <w:bCs/>
          <w:szCs w:val="28"/>
          <w:lang w:val="en-US"/>
        </w:rPr>
        <w:t>Darsning</w:t>
      </w:r>
      <w:proofErr w:type="spellEnd"/>
      <w:r>
        <w:rPr>
          <w:b/>
          <w:bCs/>
          <w:szCs w:val="28"/>
          <w:lang w:val="en-US"/>
        </w:rPr>
        <w:t xml:space="preserve"> </w:t>
      </w:r>
      <w:proofErr w:type="spellStart"/>
      <w:r>
        <w:rPr>
          <w:b/>
          <w:bCs/>
          <w:szCs w:val="28"/>
          <w:lang w:val="en-US"/>
        </w:rPr>
        <w:t>tarbiyaviy</w:t>
      </w:r>
      <w:proofErr w:type="spellEnd"/>
      <w:r>
        <w:rPr>
          <w:b/>
          <w:bCs/>
          <w:szCs w:val="28"/>
          <w:lang w:val="en-US"/>
        </w:rPr>
        <w:t xml:space="preserve"> </w:t>
      </w:r>
      <w:proofErr w:type="spellStart"/>
      <w:r>
        <w:rPr>
          <w:b/>
          <w:bCs/>
          <w:szCs w:val="28"/>
          <w:lang w:val="en-US"/>
        </w:rPr>
        <w:t>maqsadi</w:t>
      </w:r>
      <w:proofErr w:type="spellEnd"/>
      <w:r w:rsidRPr="000A504D">
        <w:rPr>
          <w:szCs w:val="28"/>
          <w:lang w:val="en-US"/>
        </w:rPr>
        <w:t>:</w:t>
      </w:r>
      <w:r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O'quvchilarga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yangi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mavzuni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tushuntirib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berish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orqali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ularni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ongi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va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qalbiga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tarix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haqidagi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tushunchalarni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singdirish</w:t>
      </w:r>
      <w:proofErr w:type="spellEnd"/>
      <w:r w:rsidRPr="000A504D">
        <w:rPr>
          <w:szCs w:val="28"/>
          <w:lang w:val="en-US"/>
        </w:rPr>
        <w:t>.</w:t>
      </w:r>
    </w:p>
    <w:p w14:paraId="547D9C18" w14:textId="7D23E759" w:rsidR="000A504D" w:rsidRDefault="000A504D" w:rsidP="00A81D6E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0A504D">
        <w:rPr>
          <w:b/>
          <w:bCs/>
          <w:szCs w:val="28"/>
          <w:lang w:val="en-US"/>
        </w:rPr>
        <w:t>Rivojlantiruvchi</w:t>
      </w:r>
      <w:proofErr w:type="spellEnd"/>
      <w:r w:rsidR="00A81D6E" w:rsidRPr="00A81D6E">
        <w:rPr>
          <w:b/>
          <w:bCs/>
          <w:szCs w:val="28"/>
          <w:lang w:val="en-US"/>
        </w:rPr>
        <w:t xml:space="preserve"> </w:t>
      </w:r>
      <w:proofErr w:type="spellStart"/>
      <w:r w:rsidR="00A81D6E" w:rsidRPr="00A81D6E">
        <w:rPr>
          <w:b/>
          <w:bCs/>
          <w:szCs w:val="28"/>
          <w:lang w:val="en-US"/>
        </w:rPr>
        <w:t>maqsad</w:t>
      </w:r>
      <w:proofErr w:type="spellEnd"/>
      <w:r w:rsidRPr="000A504D">
        <w:rPr>
          <w:b/>
          <w:bCs/>
          <w:szCs w:val="28"/>
          <w:lang w:val="en-US"/>
        </w:rPr>
        <w:t>:</w:t>
      </w:r>
      <w:r w:rsidR="00A81D6E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O'quvchilarni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mustaqil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fikrlashga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va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erkin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mushohada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yuritishga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o'rgatish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va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tafakkurini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boyitish</w:t>
      </w:r>
      <w:proofErr w:type="spellEnd"/>
      <w:r w:rsidRPr="000A504D">
        <w:rPr>
          <w:szCs w:val="28"/>
          <w:lang w:val="en-US"/>
        </w:rPr>
        <w:t>.</w:t>
      </w:r>
    </w:p>
    <w:p w14:paraId="39EAC51A" w14:textId="41501C21" w:rsidR="00A81D6E" w:rsidRPr="000A504D" w:rsidRDefault="00A81D6E" w:rsidP="00A81D6E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0A504D">
        <w:rPr>
          <w:b/>
          <w:bCs/>
          <w:szCs w:val="28"/>
          <w:lang w:val="en-US"/>
        </w:rPr>
        <w:t>Darsning</w:t>
      </w:r>
      <w:proofErr w:type="spellEnd"/>
      <w:r w:rsidRPr="000A504D">
        <w:rPr>
          <w:b/>
          <w:bCs/>
          <w:szCs w:val="28"/>
          <w:lang w:val="en-US"/>
        </w:rPr>
        <w:t xml:space="preserve"> </w:t>
      </w:r>
      <w:proofErr w:type="spellStart"/>
      <w:r w:rsidRPr="000A504D">
        <w:rPr>
          <w:b/>
          <w:bCs/>
          <w:szCs w:val="28"/>
          <w:lang w:val="en-US"/>
        </w:rPr>
        <w:t>usuli</w:t>
      </w:r>
      <w:proofErr w:type="spellEnd"/>
      <w:r w:rsidRPr="000A504D">
        <w:rPr>
          <w:szCs w:val="28"/>
          <w:lang w:val="en-US"/>
        </w:rPr>
        <w:t>: "</w:t>
      </w:r>
      <w:proofErr w:type="spellStart"/>
      <w:r w:rsidRPr="000A504D">
        <w:rPr>
          <w:szCs w:val="28"/>
          <w:lang w:val="en-US"/>
        </w:rPr>
        <w:t>Aqliy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hujum</w:t>
      </w:r>
      <w:proofErr w:type="spellEnd"/>
      <w:r w:rsidRPr="000A504D">
        <w:rPr>
          <w:szCs w:val="28"/>
          <w:lang w:val="en-US"/>
        </w:rPr>
        <w:t>", "</w:t>
      </w:r>
      <w:proofErr w:type="spellStart"/>
      <w:r w:rsidRPr="000A504D">
        <w:rPr>
          <w:szCs w:val="28"/>
          <w:lang w:val="en-US"/>
        </w:rPr>
        <w:t>Muammo</w:t>
      </w:r>
      <w:proofErr w:type="spellEnd"/>
      <w:r w:rsidRPr="000A504D">
        <w:rPr>
          <w:szCs w:val="28"/>
          <w:lang w:val="en-US"/>
        </w:rPr>
        <w:t xml:space="preserve">", </w:t>
      </w:r>
      <w:proofErr w:type="spellStart"/>
      <w:r w:rsidRPr="000A504D">
        <w:rPr>
          <w:szCs w:val="28"/>
          <w:lang w:val="en-US"/>
        </w:rPr>
        <w:t>bahs</w:t>
      </w:r>
      <w:proofErr w:type="spellEnd"/>
      <w:r w:rsidRPr="000A504D">
        <w:rPr>
          <w:szCs w:val="28"/>
          <w:lang w:val="en-US"/>
        </w:rPr>
        <w:t xml:space="preserve">- </w:t>
      </w:r>
      <w:proofErr w:type="spellStart"/>
      <w:r w:rsidRPr="000A504D">
        <w:rPr>
          <w:szCs w:val="28"/>
          <w:lang w:val="en-US"/>
        </w:rPr>
        <w:t>munozara</w:t>
      </w:r>
      <w:proofErr w:type="spellEnd"/>
      <w:r w:rsidRPr="000A504D">
        <w:rPr>
          <w:szCs w:val="28"/>
          <w:lang w:val="en-US"/>
        </w:rPr>
        <w:t xml:space="preserve">, </w:t>
      </w:r>
      <w:proofErr w:type="spellStart"/>
      <w:r w:rsidRPr="000A504D">
        <w:rPr>
          <w:szCs w:val="28"/>
          <w:lang w:val="en-US"/>
        </w:rPr>
        <w:t>savol</w:t>
      </w:r>
      <w:proofErr w:type="spellEnd"/>
      <w:r w:rsidRPr="000A504D">
        <w:rPr>
          <w:szCs w:val="28"/>
          <w:lang w:val="en-US"/>
        </w:rPr>
        <w:t xml:space="preserve"> </w:t>
      </w:r>
      <w:proofErr w:type="spellStart"/>
      <w:r w:rsidRPr="000A504D">
        <w:rPr>
          <w:szCs w:val="28"/>
          <w:lang w:val="en-US"/>
        </w:rPr>
        <w:t>javob</w:t>
      </w:r>
      <w:proofErr w:type="spellEnd"/>
      <w:r w:rsidRPr="000A504D">
        <w:rPr>
          <w:szCs w:val="28"/>
          <w:lang w:val="en-US"/>
        </w:rPr>
        <w:t>.</w:t>
      </w:r>
    </w:p>
    <w:p w14:paraId="62B0F035" w14:textId="4CC29E8F" w:rsidR="00A81D6E" w:rsidRPr="000A504D" w:rsidRDefault="00A81D6E" w:rsidP="00A81D6E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A81D6E">
        <w:rPr>
          <w:b/>
          <w:bCs/>
          <w:szCs w:val="28"/>
          <w:lang w:val="en-US"/>
        </w:rPr>
        <w:t>Darsning</w:t>
      </w:r>
      <w:proofErr w:type="spellEnd"/>
      <w:r w:rsidRPr="00A81D6E">
        <w:rPr>
          <w:b/>
          <w:bCs/>
          <w:szCs w:val="28"/>
          <w:lang w:val="en-US"/>
        </w:rPr>
        <w:t xml:space="preserve"> </w:t>
      </w:r>
      <w:proofErr w:type="spellStart"/>
      <w:r w:rsidRPr="00A81D6E">
        <w:rPr>
          <w:b/>
          <w:bCs/>
          <w:szCs w:val="28"/>
          <w:lang w:val="en-US"/>
        </w:rPr>
        <w:t>jihozi</w:t>
      </w:r>
      <w:proofErr w:type="spellEnd"/>
      <w:r w:rsidRPr="000A504D">
        <w:rPr>
          <w:szCs w:val="28"/>
          <w:lang w:val="en-US"/>
        </w:rPr>
        <w:t xml:space="preserve">: </w:t>
      </w:r>
      <w:r>
        <w:rPr>
          <w:szCs w:val="28"/>
          <w:lang w:val="en-US"/>
        </w:rPr>
        <w:t xml:space="preserve">6-sinf </w:t>
      </w:r>
      <w:proofErr w:type="spellStart"/>
      <w:r>
        <w:rPr>
          <w:szCs w:val="28"/>
          <w:lang w:val="en-US"/>
        </w:rPr>
        <w:t>darsligi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qo’llanmalar</w:t>
      </w:r>
      <w:proofErr w:type="spellEnd"/>
      <w:r w:rsidRPr="000A504D">
        <w:rPr>
          <w:szCs w:val="28"/>
          <w:lang w:val="en-US"/>
        </w:rPr>
        <w:t xml:space="preserve">, </w:t>
      </w:r>
      <w:proofErr w:type="spellStart"/>
      <w:r w:rsidRPr="000A504D">
        <w:rPr>
          <w:szCs w:val="28"/>
          <w:lang w:val="en-US"/>
        </w:rPr>
        <w:t>kompyuter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ko’rgazmalar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tarqatmalar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va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dunyoning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siyosiy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xaritasi</w:t>
      </w:r>
      <w:proofErr w:type="spellEnd"/>
    </w:p>
    <w:p w14:paraId="746AA28C" w14:textId="4F00A0E0" w:rsidR="00A81D6E" w:rsidRDefault="00A81D6E" w:rsidP="00A81D6E">
      <w:pPr>
        <w:tabs>
          <w:tab w:val="left" w:pos="3285"/>
        </w:tabs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ab/>
        <w:t xml:space="preserve"> </w:t>
      </w:r>
    </w:p>
    <w:p w14:paraId="3CA26C74" w14:textId="77777777" w:rsidR="00A81D6E" w:rsidRDefault="00A81D6E" w:rsidP="00A81D6E">
      <w:pPr>
        <w:tabs>
          <w:tab w:val="left" w:pos="3285"/>
        </w:tabs>
        <w:spacing w:after="0" w:line="360" w:lineRule="auto"/>
        <w:ind w:firstLine="709"/>
        <w:jc w:val="both"/>
        <w:rPr>
          <w:szCs w:val="28"/>
          <w:lang w:val="en-US"/>
        </w:rPr>
      </w:pPr>
    </w:p>
    <w:p w14:paraId="0C213F20" w14:textId="515455EE" w:rsidR="00A81D6E" w:rsidRDefault="00A81D6E" w:rsidP="004E575F">
      <w:pPr>
        <w:tabs>
          <w:tab w:val="left" w:pos="3285"/>
        </w:tabs>
        <w:spacing w:after="0" w:line="360" w:lineRule="auto"/>
        <w:ind w:firstLine="709"/>
        <w:jc w:val="center"/>
        <w:rPr>
          <w:b/>
          <w:bCs/>
          <w:szCs w:val="28"/>
          <w:lang w:val="en-US"/>
        </w:rPr>
      </w:pPr>
      <w:proofErr w:type="spellStart"/>
      <w:r w:rsidRPr="00A81D6E">
        <w:rPr>
          <w:b/>
          <w:bCs/>
          <w:szCs w:val="28"/>
          <w:lang w:val="en-US"/>
        </w:rPr>
        <w:t>Darsning</w:t>
      </w:r>
      <w:proofErr w:type="spellEnd"/>
      <w:r w:rsidRPr="00A81D6E">
        <w:rPr>
          <w:b/>
          <w:bCs/>
          <w:szCs w:val="28"/>
          <w:lang w:val="en-US"/>
        </w:rPr>
        <w:t xml:space="preserve"> </w:t>
      </w:r>
      <w:proofErr w:type="spellStart"/>
      <w:r w:rsidRPr="00A81D6E">
        <w:rPr>
          <w:b/>
          <w:bCs/>
          <w:szCs w:val="28"/>
          <w:lang w:val="en-US"/>
        </w:rPr>
        <w:t>blok</w:t>
      </w:r>
      <w:proofErr w:type="spellEnd"/>
      <w:r w:rsidRPr="00A81D6E">
        <w:rPr>
          <w:b/>
          <w:bCs/>
          <w:szCs w:val="28"/>
          <w:lang w:val="en-US"/>
        </w:rPr>
        <w:t xml:space="preserve"> </w:t>
      </w:r>
      <w:proofErr w:type="spellStart"/>
      <w:r w:rsidRPr="00A81D6E">
        <w:rPr>
          <w:b/>
          <w:bCs/>
          <w:szCs w:val="28"/>
          <w:lang w:val="en-US"/>
        </w:rPr>
        <w:t>chizmasi</w:t>
      </w:r>
      <w:proofErr w:type="spellEnd"/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5"/>
        <w:gridCol w:w="4227"/>
        <w:gridCol w:w="4863"/>
      </w:tblGrid>
      <w:tr w:rsidR="004E575F" w14:paraId="4EAA78B5" w14:textId="77777777" w:rsidTr="004E575F">
        <w:tc>
          <w:tcPr>
            <w:tcW w:w="445" w:type="dxa"/>
          </w:tcPr>
          <w:p w14:paraId="6F486BE5" w14:textId="6CE284F3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4227" w:type="dxa"/>
          </w:tcPr>
          <w:p w14:paraId="48602455" w14:textId="7E0FA1BF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proofErr w:type="spellStart"/>
            <w:r>
              <w:rPr>
                <w:b/>
                <w:bCs/>
                <w:szCs w:val="28"/>
                <w:lang w:val="en-US"/>
              </w:rPr>
              <w:t>Tashkiliy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qism</w:t>
            </w:r>
            <w:proofErr w:type="spellEnd"/>
          </w:p>
        </w:tc>
        <w:tc>
          <w:tcPr>
            <w:tcW w:w="4863" w:type="dxa"/>
          </w:tcPr>
          <w:p w14:paraId="2B5E9956" w14:textId="008C929C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3-5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minut</w:t>
            </w:r>
            <w:proofErr w:type="spellEnd"/>
          </w:p>
        </w:tc>
      </w:tr>
      <w:tr w:rsidR="004E575F" w14:paraId="5B74AA3B" w14:textId="77777777" w:rsidTr="004E575F">
        <w:tc>
          <w:tcPr>
            <w:tcW w:w="445" w:type="dxa"/>
          </w:tcPr>
          <w:p w14:paraId="7CE5A226" w14:textId="4913624D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4227" w:type="dxa"/>
          </w:tcPr>
          <w:p w14:paraId="108A8950" w14:textId="53EF4F3E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proofErr w:type="spellStart"/>
            <w:r>
              <w:rPr>
                <w:b/>
                <w:bCs/>
                <w:szCs w:val="28"/>
                <w:lang w:val="en-US"/>
              </w:rPr>
              <w:t>O’tilganlarni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takrolash</w:t>
            </w:r>
            <w:proofErr w:type="spellEnd"/>
          </w:p>
        </w:tc>
        <w:tc>
          <w:tcPr>
            <w:tcW w:w="4863" w:type="dxa"/>
          </w:tcPr>
          <w:p w14:paraId="2DC27F21" w14:textId="2CBA74D0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10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minut</w:t>
            </w:r>
            <w:proofErr w:type="spellEnd"/>
          </w:p>
        </w:tc>
      </w:tr>
      <w:tr w:rsidR="004E575F" w14:paraId="04059DA1" w14:textId="77777777" w:rsidTr="004E575F">
        <w:tc>
          <w:tcPr>
            <w:tcW w:w="445" w:type="dxa"/>
          </w:tcPr>
          <w:p w14:paraId="25B37140" w14:textId="07AEFFEA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4227" w:type="dxa"/>
          </w:tcPr>
          <w:p w14:paraId="700C7997" w14:textId="5DD89008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Yangi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mavzu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ustida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4863" w:type="dxa"/>
          </w:tcPr>
          <w:p w14:paraId="29A191CA" w14:textId="315CA8ED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25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minut</w:t>
            </w:r>
            <w:proofErr w:type="spellEnd"/>
          </w:p>
        </w:tc>
      </w:tr>
      <w:tr w:rsidR="004E575F" w14:paraId="4FAC1D54" w14:textId="77777777" w:rsidTr="004E575F">
        <w:tc>
          <w:tcPr>
            <w:tcW w:w="445" w:type="dxa"/>
          </w:tcPr>
          <w:p w14:paraId="667CDA1D" w14:textId="5F9C629D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4227" w:type="dxa"/>
          </w:tcPr>
          <w:p w14:paraId="5EC88651" w14:textId="6BC4B120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proofErr w:type="spellStart"/>
            <w:r>
              <w:rPr>
                <w:b/>
                <w:bCs/>
                <w:szCs w:val="28"/>
                <w:lang w:val="en-US"/>
              </w:rPr>
              <w:t>Uyga</w:t>
            </w:r>
            <w:proofErr w:type="spellEnd"/>
            <w:r>
              <w:rPr>
                <w:b/>
                <w:bCs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vazifa</w:t>
            </w:r>
            <w:proofErr w:type="spellEnd"/>
          </w:p>
        </w:tc>
        <w:tc>
          <w:tcPr>
            <w:tcW w:w="4863" w:type="dxa"/>
          </w:tcPr>
          <w:p w14:paraId="4DD5ADF6" w14:textId="40FD9DA9" w:rsidR="004E575F" w:rsidRDefault="004E575F" w:rsidP="004E575F">
            <w:pPr>
              <w:tabs>
                <w:tab w:val="left" w:pos="3285"/>
              </w:tabs>
              <w:spacing w:line="360" w:lineRule="auto"/>
              <w:jc w:val="center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 xml:space="preserve">2-3 </w:t>
            </w:r>
            <w:proofErr w:type="spellStart"/>
            <w:r>
              <w:rPr>
                <w:b/>
                <w:bCs/>
                <w:szCs w:val="28"/>
                <w:lang w:val="en-US"/>
              </w:rPr>
              <w:t>minut</w:t>
            </w:r>
            <w:proofErr w:type="spellEnd"/>
          </w:p>
        </w:tc>
      </w:tr>
    </w:tbl>
    <w:p w14:paraId="3798B489" w14:textId="77777777" w:rsidR="00A81D6E" w:rsidRPr="000A504D" w:rsidRDefault="00A81D6E" w:rsidP="00A81D6E">
      <w:pPr>
        <w:tabs>
          <w:tab w:val="left" w:pos="3285"/>
        </w:tabs>
        <w:spacing w:after="0" w:line="360" w:lineRule="auto"/>
        <w:ind w:firstLine="709"/>
        <w:jc w:val="center"/>
        <w:rPr>
          <w:b/>
          <w:bCs/>
          <w:szCs w:val="28"/>
          <w:lang w:val="en-US"/>
        </w:rPr>
      </w:pPr>
    </w:p>
    <w:p w14:paraId="293F85FE" w14:textId="2049405D" w:rsidR="000A504D" w:rsidRDefault="004E575F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  <w:r w:rsidRPr="004E575F">
        <w:rPr>
          <w:b/>
          <w:bCs/>
          <w:szCs w:val="28"/>
          <w:lang w:val="en-US"/>
        </w:rPr>
        <w:t>I TASHKILIY QISIM</w:t>
      </w:r>
      <w:r>
        <w:rPr>
          <w:b/>
          <w:bCs/>
          <w:szCs w:val="28"/>
          <w:lang w:val="en-US"/>
        </w:rPr>
        <w:t xml:space="preserve">: </w:t>
      </w:r>
      <w:proofErr w:type="spellStart"/>
      <w:r w:rsidRPr="004E575F">
        <w:rPr>
          <w:szCs w:val="28"/>
          <w:lang w:val="en-US"/>
        </w:rPr>
        <w:t>Salomlashish</w:t>
      </w:r>
      <w:proofErr w:type="spellEnd"/>
      <w:r w:rsidRPr="004E575F">
        <w:rPr>
          <w:szCs w:val="28"/>
          <w:lang w:val="en-US"/>
        </w:rPr>
        <w:t xml:space="preserve"> </w:t>
      </w:r>
      <w:proofErr w:type="spellStart"/>
      <w:r w:rsidRPr="004E575F">
        <w:rPr>
          <w:szCs w:val="28"/>
          <w:lang w:val="en-US"/>
        </w:rPr>
        <w:t>va</w:t>
      </w:r>
      <w:proofErr w:type="spellEnd"/>
      <w:r w:rsidRPr="004E575F">
        <w:rPr>
          <w:szCs w:val="28"/>
          <w:lang w:val="en-US"/>
        </w:rPr>
        <w:t xml:space="preserve"> </w:t>
      </w:r>
      <w:proofErr w:type="spellStart"/>
      <w:r w:rsidRPr="004E575F">
        <w:rPr>
          <w:szCs w:val="28"/>
          <w:lang w:val="en-US"/>
        </w:rPr>
        <w:t>davomatni</w:t>
      </w:r>
      <w:proofErr w:type="spellEnd"/>
      <w:r w:rsidRPr="004E575F">
        <w:rPr>
          <w:szCs w:val="28"/>
          <w:lang w:val="en-US"/>
        </w:rPr>
        <w:t xml:space="preserve"> </w:t>
      </w:r>
      <w:proofErr w:type="spellStart"/>
      <w:r w:rsidRPr="004E575F">
        <w:rPr>
          <w:szCs w:val="28"/>
          <w:lang w:val="en-US"/>
        </w:rPr>
        <w:t>aniqlash</w:t>
      </w:r>
      <w:proofErr w:type="spellEnd"/>
    </w:p>
    <w:p w14:paraId="74A403BC" w14:textId="77777777" w:rsidR="004E575F" w:rsidRDefault="004E575F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7B1C33F4" w14:textId="7002F907" w:rsidR="004E575F" w:rsidRDefault="004E575F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  <w:r w:rsidRPr="004E575F">
        <w:rPr>
          <w:b/>
          <w:bCs/>
          <w:szCs w:val="28"/>
          <w:lang w:val="en-US"/>
        </w:rPr>
        <w:t>II</w:t>
      </w:r>
      <w:r>
        <w:rPr>
          <w:b/>
          <w:bCs/>
          <w:szCs w:val="28"/>
          <w:lang w:val="en-US"/>
        </w:rPr>
        <w:t xml:space="preserve"> </w:t>
      </w:r>
      <w:r w:rsidR="001F05FF">
        <w:rPr>
          <w:b/>
          <w:bCs/>
          <w:szCs w:val="28"/>
          <w:lang w:val="en-US"/>
        </w:rPr>
        <w:t>O’TILGANLARNI TAKRORLASH.</w:t>
      </w:r>
    </w:p>
    <w:p w14:paraId="3F653E35" w14:textId="77777777" w:rsidR="001F05FF" w:rsidRDefault="001F05FF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4D436B91" w14:textId="3EEF2DFD" w:rsidR="001F05FF" w:rsidRDefault="001F05FF" w:rsidP="000A504D">
      <w:pPr>
        <w:spacing w:after="0" w:line="360" w:lineRule="auto"/>
        <w:ind w:firstLine="709"/>
        <w:jc w:val="both"/>
        <w:rPr>
          <w:b/>
          <w:bCs/>
          <w:szCs w:val="28"/>
          <w:lang w:val="en-US"/>
        </w:rPr>
      </w:pPr>
      <w:r w:rsidRPr="001F05FF">
        <w:rPr>
          <w:b/>
          <w:bCs/>
          <w:szCs w:val="28"/>
          <w:lang w:val="en-US"/>
        </w:rPr>
        <w:t xml:space="preserve">III </w:t>
      </w:r>
      <w:r>
        <w:rPr>
          <w:b/>
          <w:bCs/>
          <w:szCs w:val="28"/>
          <w:lang w:val="en-US"/>
        </w:rPr>
        <w:t xml:space="preserve">YANGI MAVZU BAYONI: </w:t>
      </w:r>
    </w:p>
    <w:p w14:paraId="1A34EA76" w14:textId="77777777" w:rsid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uchun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muhim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hisoblanadi</w:t>
      </w:r>
      <w:proofErr w:type="spellEnd"/>
      <w:r w:rsidRPr="001F05FF">
        <w:rPr>
          <w:szCs w:val="28"/>
          <w:lang w:val="en-US"/>
        </w:rPr>
        <w:t xml:space="preserve">. Bu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«</w:t>
      </w:r>
      <w:proofErr w:type="spellStart"/>
      <w:r w:rsidRPr="001F05FF">
        <w:rPr>
          <w:szCs w:val="28"/>
          <w:lang w:val="en-US"/>
        </w:rPr>
        <w:t>Uchinchi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asr</w:t>
      </w:r>
      <w:proofErr w:type="spellEnd"/>
      <w:r w:rsidRPr="001F05FF">
        <w:rPr>
          <w:szCs w:val="28"/>
          <w:lang w:val="en-US"/>
        </w:rPr>
        <w:t xml:space="preserve">» </w:t>
      </w:r>
      <w:proofErr w:type="spellStart"/>
      <w:r w:rsidRPr="001F05FF">
        <w:rPr>
          <w:szCs w:val="28"/>
          <w:lang w:val="en-US"/>
        </w:rPr>
        <w:t>yoki</w:t>
      </w:r>
      <w:proofErr w:type="spellEnd"/>
      <w:r w:rsidRPr="001F05FF">
        <w:rPr>
          <w:szCs w:val="28"/>
          <w:lang w:val="en-US"/>
        </w:rPr>
        <w:t xml:space="preserve"> «</w:t>
      </w:r>
      <w:proofErr w:type="spellStart"/>
      <w:r w:rsidRPr="001F05FF">
        <w:rPr>
          <w:szCs w:val="28"/>
          <w:lang w:val="en-US"/>
        </w:rPr>
        <w:t>Qadimgi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davri</w:t>
      </w:r>
      <w:proofErr w:type="spellEnd"/>
      <w:r w:rsidRPr="001F05FF">
        <w:rPr>
          <w:szCs w:val="28"/>
          <w:lang w:val="en-US"/>
        </w:rPr>
        <w:t xml:space="preserve">» deb </w:t>
      </w:r>
      <w:proofErr w:type="spellStart"/>
      <w:r w:rsidRPr="001F05FF">
        <w:rPr>
          <w:szCs w:val="28"/>
          <w:lang w:val="en-US"/>
        </w:rPr>
        <w:t>ataladi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bir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necha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kuchli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qirolliklar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hokimiyatlar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rtasida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bo‘</w:t>
      </w:r>
      <w:proofErr w:type="gramEnd"/>
      <w:r w:rsidRPr="001F05FF">
        <w:rPr>
          <w:szCs w:val="28"/>
          <w:lang w:val="en-US"/>
        </w:rPr>
        <w:t>linib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bir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qator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ichki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kurashlar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islohotlarga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guvoh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bo‘</w:t>
      </w:r>
      <w:proofErr w:type="gramEnd"/>
      <w:r w:rsidRPr="001F05FF">
        <w:rPr>
          <w:szCs w:val="28"/>
          <w:lang w:val="en-US"/>
        </w:rPr>
        <w:t>lgan</w:t>
      </w:r>
      <w:proofErr w:type="spellEnd"/>
      <w:r w:rsidRPr="001F05FF">
        <w:rPr>
          <w:szCs w:val="28"/>
          <w:lang w:val="en-US"/>
        </w:rPr>
        <w:t xml:space="preserve">. </w:t>
      </w:r>
      <w:proofErr w:type="spellStart"/>
      <w:r w:rsidRPr="001F05FF">
        <w:rPr>
          <w:szCs w:val="28"/>
          <w:lang w:val="en-US"/>
        </w:rPr>
        <w:t>Ayniqsa</w:t>
      </w:r>
      <w:proofErr w:type="spellEnd"/>
      <w:r w:rsidRPr="001F05FF">
        <w:rPr>
          <w:szCs w:val="28"/>
          <w:lang w:val="en-US"/>
        </w:rPr>
        <w:t xml:space="preserve">, Qin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tugagach</w:t>
      </w:r>
      <w:proofErr w:type="spellEnd"/>
      <w:r w:rsidRPr="001F05FF">
        <w:rPr>
          <w:szCs w:val="28"/>
          <w:lang w:val="en-US"/>
        </w:rPr>
        <w:t xml:space="preserve">, Han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zining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kuchini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mustahkamlash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jarayonida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edi</w:t>
      </w:r>
      <w:proofErr w:type="spellEnd"/>
      <w:r w:rsidRPr="001F05FF">
        <w:rPr>
          <w:szCs w:val="28"/>
          <w:lang w:val="en-US"/>
        </w:rPr>
        <w:t>.</w:t>
      </w:r>
    </w:p>
    <w:p w14:paraId="3B8995F5" w14:textId="77777777" w:rsidR="000953E8" w:rsidRDefault="000953E8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41DF9950" w14:textId="54CA0DC5" w:rsidR="000953E8" w:rsidRPr="000953E8" w:rsidRDefault="000953E8" w:rsidP="000953E8">
      <w:pPr>
        <w:spacing w:after="0" w:line="360" w:lineRule="auto"/>
        <w:ind w:firstLine="709"/>
        <w:jc w:val="both"/>
        <w:rPr>
          <w:rStyle w:val="Hyperlink"/>
          <w:color w:val="auto"/>
          <w:szCs w:val="28"/>
          <w:u w:val="none"/>
          <w:lang w:val="en-US"/>
        </w:rPr>
      </w:pPr>
      <w:r>
        <w:rPr>
          <w:noProof/>
          <w:szCs w:val="28"/>
          <w:lang w:val="en-US"/>
        </w:rPr>
        <w:lastRenderedPageBreak/>
        <w:drawing>
          <wp:inline distT="0" distB="0" distL="0" distR="0" wp14:anchorId="05CF7E88" wp14:editId="1FFB6EB5">
            <wp:extent cx="3810000" cy="3676650"/>
            <wp:effectExtent l="0" t="0" r="0" b="0"/>
            <wp:docPr id="720503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03106" name="Picture 7205031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53E8">
        <w:rPr>
          <w:szCs w:val="28"/>
        </w:rPr>
        <w:fldChar w:fldCharType="begin"/>
      </w:r>
      <w:r w:rsidRPr="000953E8">
        <w:rPr>
          <w:szCs w:val="28"/>
        </w:rPr>
        <w:instrText>HYPERLINK "https://www.badassoftheweek.com/qin" \t "_blank"</w:instrText>
      </w:r>
      <w:r w:rsidRPr="000953E8">
        <w:rPr>
          <w:szCs w:val="28"/>
        </w:rPr>
      </w:r>
      <w:r w:rsidRPr="000953E8">
        <w:rPr>
          <w:szCs w:val="28"/>
        </w:rPr>
        <w:fldChar w:fldCharType="separate"/>
      </w:r>
    </w:p>
    <w:p w14:paraId="3A095F51" w14:textId="77777777" w:rsidR="000953E8" w:rsidRPr="000953E8" w:rsidRDefault="000953E8" w:rsidP="000953E8">
      <w:pPr>
        <w:spacing w:after="0" w:line="360" w:lineRule="auto"/>
        <w:ind w:firstLine="709"/>
        <w:jc w:val="both"/>
        <w:rPr>
          <w:rStyle w:val="Hyperlink"/>
          <w:szCs w:val="28"/>
        </w:rPr>
      </w:pPr>
      <w:proofErr w:type="spellStart"/>
      <w:r w:rsidRPr="000953E8">
        <w:rPr>
          <w:rStyle w:val="Hyperlink"/>
          <w:szCs w:val="28"/>
        </w:rPr>
        <w:t>Qin</w:t>
      </w:r>
      <w:proofErr w:type="spellEnd"/>
      <w:r w:rsidRPr="000953E8">
        <w:rPr>
          <w:rStyle w:val="Hyperlink"/>
          <w:szCs w:val="28"/>
        </w:rPr>
        <w:t xml:space="preserve"> </w:t>
      </w:r>
      <w:proofErr w:type="spellStart"/>
      <w:r w:rsidRPr="000953E8">
        <w:rPr>
          <w:rStyle w:val="Hyperlink"/>
          <w:szCs w:val="28"/>
        </w:rPr>
        <w:t>Shi</w:t>
      </w:r>
      <w:proofErr w:type="spellEnd"/>
      <w:r w:rsidRPr="000953E8">
        <w:rPr>
          <w:rStyle w:val="Hyperlink"/>
          <w:szCs w:val="28"/>
        </w:rPr>
        <w:t xml:space="preserve"> </w:t>
      </w:r>
      <w:proofErr w:type="spellStart"/>
      <w:r w:rsidRPr="000953E8">
        <w:rPr>
          <w:rStyle w:val="Hyperlink"/>
          <w:szCs w:val="28"/>
        </w:rPr>
        <w:t>Huangdi</w:t>
      </w:r>
      <w:proofErr w:type="spellEnd"/>
    </w:p>
    <w:p w14:paraId="34B1BDBD" w14:textId="149A6FC9" w:rsidR="000953E8" w:rsidRPr="001F05FF" w:rsidRDefault="000953E8" w:rsidP="000953E8">
      <w:pPr>
        <w:spacing w:after="0" w:line="360" w:lineRule="auto"/>
        <w:ind w:firstLine="709"/>
        <w:jc w:val="both"/>
        <w:rPr>
          <w:szCs w:val="28"/>
          <w:lang w:val="en-US"/>
        </w:rPr>
      </w:pPr>
      <w:r w:rsidRPr="000953E8">
        <w:rPr>
          <w:szCs w:val="28"/>
          <w:lang w:val="en-US"/>
        </w:rPr>
        <w:fldChar w:fldCharType="end"/>
      </w:r>
    </w:p>
    <w:p w14:paraId="7B13690F" w14:textId="77777777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 w:rsidRPr="001F05FF">
        <w:rPr>
          <w:szCs w:val="28"/>
          <w:lang w:val="en-US"/>
        </w:rPr>
        <w:t xml:space="preserve">Bu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tuzilma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boshqaruv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tizimi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muhim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duch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keldi</w:t>
      </w:r>
      <w:proofErr w:type="spellEnd"/>
      <w:r w:rsidRPr="001F05FF">
        <w:rPr>
          <w:szCs w:val="28"/>
          <w:lang w:val="en-US"/>
        </w:rPr>
        <w:t xml:space="preserve">. Qin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amalga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oshirilgan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markazlashgan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boshqaruv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tizimi</w:t>
      </w:r>
      <w:proofErr w:type="spellEnd"/>
      <w:r w:rsidRPr="001F05FF">
        <w:rPr>
          <w:szCs w:val="28"/>
          <w:lang w:val="en-US"/>
        </w:rPr>
        <w:t xml:space="preserve"> Han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tomonidan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rivojlantirildi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bilan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birga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yer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taqsimoti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soliqlar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harbiy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kuchning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markazlashtirilishi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katta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ta’sir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ko‘</w:t>
      </w:r>
      <w:proofErr w:type="gramEnd"/>
      <w:r w:rsidRPr="001F05FF">
        <w:rPr>
          <w:szCs w:val="28"/>
          <w:lang w:val="en-US"/>
        </w:rPr>
        <w:t>rsatdi</w:t>
      </w:r>
      <w:proofErr w:type="spellEnd"/>
      <w:r w:rsidRPr="001F05FF">
        <w:rPr>
          <w:szCs w:val="28"/>
          <w:lang w:val="en-US"/>
        </w:rPr>
        <w:t xml:space="preserve">. Han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qirolligi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aholiga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tinchlik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barqarorlik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olib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kelishga</w:t>
      </w:r>
      <w:proofErr w:type="spellEnd"/>
      <w:r w:rsidRPr="001F05FF">
        <w:rPr>
          <w:szCs w:val="28"/>
          <w:lang w:val="en-US"/>
        </w:rPr>
        <w:t xml:space="preserve"> harakat </w:t>
      </w:r>
      <w:proofErr w:type="spellStart"/>
      <w:r w:rsidRPr="001F05FF">
        <w:rPr>
          <w:szCs w:val="28"/>
          <w:lang w:val="en-US"/>
        </w:rPr>
        <w:t>qilgan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sababli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bu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barqarorlikning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boshlanishi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sifatida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e’tirof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etiladi</w:t>
      </w:r>
      <w:proofErr w:type="spellEnd"/>
      <w:r w:rsidRPr="001F05FF">
        <w:rPr>
          <w:szCs w:val="28"/>
          <w:lang w:val="en-US"/>
        </w:rPr>
        <w:t>.</w:t>
      </w:r>
    </w:p>
    <w:p w14:paraId="32B26D7F" w14:textId="77777777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bu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rivojlandi</w:t>
      </w:r>
      <w:proofErr w:type="spellEnd"/>
      <w:r w:rsidRPr="001F05FF">
        <w:rPr>
          <w:szCs w:val="28"/>
          <w:lang w:val="en-US"/>
        </w:rPr>
        <w:t xml:space="preserve">. </w:t>
      </w:r>
      <w:proofErr w:type="spellStart"/>
      <w:r w:rsidRPr="001F05FF">
        <w:rPr>
          <w:szCs w:val="28"/>
          <w:lang w:val="en-US"/>
        </w:rPr>
        <w:t>Dehqonchilik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paxta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yetishtirish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temir </w:t>
      </w:r>
      <w:proofErr w:type="spellStart"/>
      <w:r w:rsidRPr="001F05FF">
        <w:rPr>
          <w:szCs w:val="28"/>
          <w:lang w:val="en-US"/>
        </w:rPr>
        <w:t>ishlarining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rivojlanishi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aholining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darajasini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oshirishga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xizmat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qilgan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savdo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aloqalari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kengaydi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ayniqsa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ichki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hududlarda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dehqon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hunarmandlar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rtasida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bozorlar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faol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ishlagan</w:t>
      </w:r>
      <w:proofErr w:type="spellEnd"/>
      <w:r w:rsidRPr="001F05FF">
        <w:rPr>
          <w:szCs w:val="28"/>
          <w:lang w:val="en-US"/>
        </w:rPr>
        <w:t xml:space="preserve">. Bu </w:t>
      </w: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faoliyat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davlatning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moliyaviy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kuchini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oshirishga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yordam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berdi</w:t>
      </w:r>
      <w:proofErr w:type="spellEnd"/>
      <w:r w:rsidRPr="001F05FF">
        <w:rPr>
          <w:szCs w:val="28"/>
          <w:lang w:val="en-US"/>
        </w:rPr>
        <w:t>.</w:t>
      </w:r>
    </w:p>
    <w:p w14:paraId="021F5D29" w14:textId="77777777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1F05FF">
        <w:rPr>
          <w:szCs w:val="28"/>
          <w:lang w:val="en-US"/>
        </w:rPr>
        <w:t>Madaniyat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ilm</w:t>
      </w:r>
      <w:proofErr w:type="spellEnd"/>
      <w:r w:rsidRPr="001F05FF">
        <w:rPr>
          <w:szCs w:val="28"/>
          <w:lang w:val="en-US"/>
        </w:rPr>
        <w:t xml:space="preserve">-fan ham </w:t>
      </w: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3-asrda </w:t>
      </w:r>
      <w:proofErr w:type="spellStart"/>
      <w:r w:rsidRPr="001F05FF">
        <w:rPr>
          <w:szCs w:val="28"/>
          <w:lang w:val="en-US"/>
        </w:rPr>
        <w:t>rivojlanishning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yangi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bosqichiga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kirdi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yozuvlari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adabiyot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falsafa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sohalarida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muhim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amalga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oshirilgan</w:t>
      </w:r>
      <w:proofErr w:type="spellEnd"/>
      <w:r w:rsidRPr="001F05FF">
        <w:rPr>
          <w:szCs w:val="28"/>
          <w:lang w:val="en-US"/>
        </w:rPr>
        <w:t xml:space="preserve">. </w:t>
      </w:r>
      <w:proofErr w:type="spellStart"/>
      <w:r w:rsidRPr="001F05FF">
        <w:rPr>
          <w:szCs w:val="28"/>
          <w:lang w:val="en-US"/>
        </w:rPr>
        <w:t>Masalan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Konfutsiy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falsafasi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uning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ta’limotlari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davlat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boshqaruvi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tartibni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shakllantirishda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asosiy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rin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tutgan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bilan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lastRenderedPageBreak/>
        <w:t>birga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ilmiy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texnik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kashfiyotlar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jumladan</w:t>
      </w:r>
      <w:proofErr w:type="spellEnd"/>
      <w:r w:rsidRPr="001F05FF">
        <w:rPr>
          <w:szCs w:val="28"/>
          <w:lang w:val="en-US"/>
        </w:rPr>
        <w:t xml:space="preserve">, temir </w:t>
      </w:r>
      <w:proofErr w:type="spellStart"/>
      <w:r w:rsidRPr="001F05FF">
        <w:rPr>
          <w:szCs w:val="28"/>
          <w:lang w:val="en-US"/>
        </w:rPr>
        <w:t>ishlash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texnologiyasi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agrar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usullar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rivojlangan</w:t>
      </w:r>
      <w:proofErr w:type="spellEnd"/>
      <w:r w:rsidRPr="001F05FF">
        <w:rPr>
          <w:szCs w:val="28"/>
          <w:lang w:val="en-US"/>
        </w:rPr>
        <w:t>.</w:t>
      </w:r>
    </w:p>
    <w:p w14:paraId="08458DF8" w14:textId="77777777" w:rsid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muhim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kechirdi</w:t>
      </w:r>
      <w:proofErr w:type="spellEnd"/>
      <w:r w:rsidRPr="001F05FF">
        <w:rPr>
          <w:szCs w:val="28"/>
          <w:lang w:val="en-US"/>
        </w:rPr>
        <w:t xml:space="preserve">. </w:t>
      </w:r>
      <w:proofErr w:type="spellStart"/>
      <w:r w:rsidRPr="001F05FF">
        <w:rPr>
          <w:szCs w:val="28"/>
          <w:lang w:val="en-US"/>
        </w:rPr>
        <w:t>Aholi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rtasida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dehqonchilik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hunarmandchilik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kengayib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shaharlar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qishloqlarda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yangi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jamiyat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shakllandi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bilan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birga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harbiy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kuchning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rivojlanishi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kurashlar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fuqarolarning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hayotiga</w:t>
      </w:r>
      <w:proofErr w:type="spellEnd"/>
      <w:r w:rsidRPr="001F05FF">
        <w:rPr>
          <w:szCs w:val="28"/>
          <w:lang w:val="en-US"/>
        </w:rPr>
        <w:t xml:space="preserve"> ham </w:t>
      </w:r>
      <w:proofErr w:type="spellStart"/>
      <w:r w:rsidRPr="001F05FF">
        <w:rPr>
          <w:szCs w:val="28"/>
          <w:lang w:val="en-US"/>
        </w:rPr>
        <w:t>ta’sir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ko‘</w:t>
      </w:r>
      <w:proofErr w:type="gramEnd"/>
      <w:r w:rsidRPr="001F05FF">
        <w:rPr>
          <w:szCs w:val="28"/>
          <w:lang w:val="en-US"/>
        </w:rPr>
        <w:t>rsatdi</w:t>
      </w:r>
      <w:proofErr w:type="spellEnd"/>
      <w:r w:rsidRPr="001F05FF">
        <w:rPr>
          <w:szCs w:val="28"/>
          <w:lang w:val="en-US"/>
        </w:rPr>
        <w:t xml:space="preserve">. Bu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barqarorlik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rtasidagi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muvozanatni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topishga</w:t>
      </w:r>
      <w:proofErr w:type="spellEnd"/>
      <w:r w:rsidRPr="001F05FF">
        <w:rPr>
          <w:szCs w:val="28"/>
          <w:lang w:val="en-US"/>
        </w:rPr>
        <w:t xml:space="preserve"> harakat </w:t>
      </w:r>
      <w:proofErr w:type="spellStart"/>
      <w:r w:rsidRPr="001F05FF">
        <w:rPr>
          <w:szCs w:val="28"/>
          <w:lang w:val="en-US"/>
        </w:rPr>
        <w:t>qilgan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sifatida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ajralib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turadi</w:t>
      </w:r>
      <w:proofErr w:type="spellEnd"/>
      <w:r w:rsidRPr="001F05FF">
        <w:rPr>
          <w:szCs w:val="28"/>
          <w:lang w:val="en-US"/>
        </w:rPr>
        <w:t>.</w:t>
      </w:r>
    </w:p>
    <w:p w14:paraId="33527E3E" w14:textId="77777777" w:rsidR="00014847" w:rsidRDefault="00014847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74DC959E" w14:textId="2D73D16C" w:rsidR="00014847" w:rsidRDefault="00014847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noProof/>
          <w:szCs w:val="28"/>
          <w:lang w:val="en-US"/>
        </w:rPr>
        <w:drawing>
          <wp:inline distT="0" distB="0" distL="0" distR="0" wp14:anchorId="4F35D807" wp14:editId="18BFEAA3">
            <wp:extent cx="3810000" cy="2895600"/>
            <wp:effectExtent l="0" t="0" r="0" b="0"/>
            <wp:docPr id="17457851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785153" name="Picture 17457851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8229" w14:textId="77777777" w:rsidR="00014847" w:rsidRPr="001F05FF" w:rsidRDefault="00014847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6F640CAE" w14:textId="77777777" w:rsid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proofErr w:type="spellStart"/>
      <w:r w:rsidRPr="001F05FF">
        <w:rPr>
          <w:szCs w:val="28"/>
          <w:lang w:val="en-US"/>
        </w:rPr>
        <w:t>Xulosa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qilib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aytganda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madaniy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rivojlanishning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muhim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hisoblanadi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markazlashgan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boshqaruv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tizimi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mustahkamlandi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madaniy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rivojlandi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xalqning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yangi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shakllar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oldi</w:t>
      </w:r>
      <w:proofErr w:type="spellEnd"/>
      <w:r w:rsidRPr="001F05FF">
        <w:rPr>
          <w:szCs w:val="28"/>
          <w:lang w:val="en-US"/>
        </w:rPr>
        <w:t xml:space="preserve">. Shu </w:t>
      </w:r>
      <w:proofErr w:type="spellStart"/>
      <w:r w:rsidRPr="001F05FF">
        <w:rPr>
          <w:szCs w:val="28"/>
          <w:lang w:val="en-US"/>
        </w:rPr>
        <w:t>sababli</w:t>
      </w:r>
      <w:proofErr w:type="spellEnd"/>
      <w:r w:rsidRPr="001F05FF">
        <w:rPr>
          <w:szCs w:val="28"/>
          <w:lang w:val="en-US"/>
        </w:rPr>
        <w:t xml:space="preserve">, </w:t>
      </w:r>
      <w:proofErr w:type="spellStart"/>
      <w:r w:rsidRPr="001F05FF">
        <w:rPr>
          <w:szCs w:val="28"/>
          <w:lang w:val="en-US"/>
        </w:rPr>
        <w:t>bu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keyingi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rivojlanishi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uchun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poydevor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bo‘</w:t>
      </w:r>
      <w:proofErr w:type="gramEnd"/>
      <w:r w:rsidRPr="001F05FF">
        <w:rPr>
          <w:szCs w:val="28"/>
          <w:lang w:val="en-US"/>
        </w:rPr>
        <w:t>lgan</w:t>
      </w:r>
      <w:proofErr w:type="spellEnd"/>
      <w:r w:rsidRPr="001F05FF">
        <w:rPr>
          <w:szCs w:val="28"/>
          <w:lang w:val="en-US"/>
        </w:rPr>
        <w:t>.</w:t>
      </w:r>
    </w:p>
    <w:p w14:paraId="34796724" w14:textId="77777777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</w:p>
    <w:p w14:paraId="16EB8646" w14:textId="3AE39EC8" w:rsidR="001F05FF" w:rsidRDefault="001F05FF" w:rsidP="000A504D">
      <w:pPr>
        <w:spacing w:after="0" w:line="360" w:lineRule="auto"/>
        <w:ind w:firstLine="709"/>
        <w:jc w:val="both"/>
        <w:rPr>
          <w:b/>
          <w:bCs/>
          <w:szCs w:val="28"/>
          <w:lang w:val="en-US"/>
        </w:rPr>
      </w:pPr>
      <w:proofErr w:type="gramStart"/>
      <w:r>
        <w:rPr>
          <w:b/>
          <w:bCs/>
          <w:szCs w:val="28"/>
          <w:lang w:val="en-US"/>
        </w:rPr>
        <w:t>IV  YANGI</w:t>
      </w:r>
      <w:proofErr w:type="gramEnd"/>
      <w:r>
        <w:rPr>
          <w:b/>
          <w:bCs/>
          <w:szCs w:val="28"/>
          <w:lang w:val="en-US"/>
        </w:rPr>
        <w:t xml:space="preserve"> MAVZUGA OID SAVOL JAVOB</w:t>
      </w:r>
    </w:p>
    <w:p w14:paraId="7DECA0AD" w14:textId="77777777" w:rsidR="001F05FF" w:rsidRDefault="001F05FF" w:rsidP="000A504D">
      <w:pPr>
        <w:spacing w:after="0" w:line="360" w:lineRule="auto"/>
        <w:ind w:firstLine="709"/>
        <w:jc w:val="both"/>
        <w:rPr>
          <w:b/>
          <w:bCs/>
          <w:szCs w:val="28"/>
          <w:lang w:val="en-US"/>
        </w:rPr>
      </w:pPr>
    </w:p>
    <w:p w14:paraId="15DBF71C" w14:textId="0FAECEAD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1</w:t>
      </w:r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 </w:t>
      </w:r>
      <w:proofErr w:type="spellStart"/>
      <w:r w:rsidRPr="001F05FF">
        <w:rPr>
          <w:szCs w:val="28"/>
          <w:lang w:val="en-US"/>
        </w:rPr>
        <w:t>Xitoyida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siyosiy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tuzilma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qanday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duch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keldi</w:t>
      </w:r>
      <w:proofErr w:type="spellEnd"/>
      <w:r w:rsidRPr="001F05FF">
        <w:rPr>
          <w:szCs w:val="28"/>
          <w:lang w:val="en-US"/>
        </w:rPr>
        <w:t>?</w:t>
      </w:r>
    </w:p>
    <w:p w14:paraId="32A3A4FF" w14:textId="3141F9F8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lastRenderedPageBreak/>
        <w:t>2</w:t>
      </w:r>
      <w:r w:rsidRPr="001F05FF">
        <w:rPr>
          <w:szCs w:val="28"/>
          <w:lang w:val="en-US"/>
        </w:rPr>
        <w:t xml:space="preserve"> Han </w:t>
      </w:r>
      <w:proofErr w:type="spellStart"/>
      <w:r w:rsidRPr="001F05FF">
        <w:rPr>
          <w:szCs w:val="28"/>
          <w:lang w:val="en-US"/>
        </w:rPr>
        <w:t>sulolasi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bu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xalq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hayotiga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qanday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ta’sir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ko‘</w:t>
      </w:r>
      <w:proofErr w:type="gramEnd"/>
      <w:r w:rsidRPr="001F05FF">
        <w:rPr>
          <w:szCs w:val="28"/>
          <w:lang w:val="en-US"/>
        </w:rPr>
        <w:t>rsatdi</w:t>
      </w:r>
      <w:proofErr w:type="spellEnd"/>
      <w:r w:rsidRPr="001F05FF">
        <w:rPr>
          <w:szCs w:val="28"/>
          <w:lang w:val="en-US"/>
        </w:rPr>
        <w:t>?</w:t>
      </w:r>
    </w:p>
    <w:p w14:paraId="4AFD8A7A" w14:textId="4B1F6D3E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3</w:t>
      </w:r>
      <w:r w:rsidRPr="001F05FF">
        <w:rPr>
          <w:szCs w:val="28"/>
          <w:lang w:val="en-US"/>
        </w:rPr>
        <w:t xml:space="preserve"> Shu </w:t>
      </w:r>
      <w:proofErr w:type="spellStart"/>
      <w:r w:rsidRPr="001F05FF">
        <w:rPr>
          <w:szCs w:val="28"/>
          <w:lang w:val="en-US"/>
        </w:rPr>
        <w:t>davrda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Xitoyda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iqtisodiy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faoliyatning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asosiy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yo‘</w:t>
      </w:r>
      <w:proofErr w:type="gramEnd"/>
      <w:r w:rsidRPr="001F05FF">
        <w:rPr>
          <w:szCs w:val="28"/>
          <w:lang w:val="en-US"/>
        </w:rPr>
        <w:t>nalishlari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nimalardan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iborat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edi</w:t>
      </w:r>
      <w:proofErr w:type="spellEnd"/>
      <w:r w:rsidRPr="001F05FF">
        <w:rPr>
          <w:szCs w:val="28"/>
          <w:lang w:val="en-US"/>
        </w:rPr>
        <w:t>?</w:t>
      </w:r>
    </w:p>
    <w:p w14:paraId="7BB63ADD" w14:textId="75B80FC5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>4</w:t>
      </w:r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Madaniyat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va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ilm</w:t>
      </w:r>
      <w:proofErr w:type="spellEnd"/>
      <w:r w:rsidRPr="001F05FF">
        <w:rPr>
          <w:szCs w:val="28"/>
          <w:lang w:val="en-US"/>
        </w:rPr>
        <w:t xml:space="preserve">-fan </w:t>
      </w:r>
      <w:proofErr w:type="spellStart"/>
      <w:r w:rsidRPr="001F05FF">
        <w:rPr>
          <w:szCs w:val="28"/>
          <w:lang w:val="en-US"/>
        </w:rPr>
        <w:t>sohasida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3-asrda </w:t>
      </w:r>
      <w:proofErr w:type="spellStart"/>
      <w:r w:rsidRPr="001F05FF">
        <w:rPr>
          <w:szCs w:val="28"/>
          <w:lang w:val="en-US"/>
        </w:rPr>
        <w:t>qanday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rivojlanishlar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bo‘</w:t>
      </w:r>
      <w:proofErr w:type="gramEnd"/>
      <w:r w:rsidRPr="001F05FF">
        <w:rPr>
          <w:szCs w:val="28"/>
          <w:lang w:val="en-US"/>
        </w:rPr>
        <w:t>lgan</w:t>
      </w:r>
      <w:proofErr w:type="spellEnd"/>
      <w:r w:rsidRPr="001F05FF">
        <w:rPr>
          <w:szCs w:val="28"/>
          <w:lang w:val="en-US"/>
        </w:rPr>
        <w:t>?</w:t>
      </w:r>
    </w:p>
    <w:p w14:paraId="18FD3A9B" w14:textId="7FC9A47B" w:rsidR="001F05FF" w:rsidRPr="001F05FF" w:rsidRDefault="001F05FF" w:rsidP="001F05FF">
      <w:pPr>
        <w:spacing w:after="0" w:line="360" w:lineRule="auto"/>
        <w:ind w:firstLine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5 </w:t>
      </w:r>
      <w:proofErr w:type="spellStart"/>
      <w:r w:rsidRPr="001F05FF">
        <w:rPr>
          <w:szCs w:val="28"/>
          <w:lang w:val="en-US"/>
        </w:rPr>
        <w:t>Miloddan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avvalgi</w:t>
      </w:r>
      <w:proofErr w:type="spellEnd"/>
      <w:r w:rsidRPr="001F05FF">
        <w:rPr>
          <w:szCs w:val="28"/>
          <w:lang w:val="en-US"/>
        </w:rPr>
        <w:t xml:space="preserve"> 3-asr </w:t>
      </w:r>
      <w:proofErr w:type="spellStart"/>
      <w:r w:rsidRPr="001F05FF">
        <w:rPr>
          <w:szCs w:val="28"/>
          <w:lang w:val="en-US"/>
        </w:rPr>
        <w:t>Xitoy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tarixida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ijtimoiy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hayot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qanday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proofErr w:type="gramStart"/>
      <w:r w:rsidRPr="001F05FF">
        <w:rPr>
          <w:szCs w:val="28"/>
          <w:lang w:val="en-US"/>
        </w:rPr>
        <w:t>o‘</w:t>
      </w:r>
      <w:proofErr w:type="gramEnd"/>
      <w:r w:rsidRPr="001F05FF">
        <w:rPr>
          <w:szCs w:val="28"/>
          <w:lang w:val="en-US"/>
        </w:rPr>
        <w:t>zgarishlarga</w:t>
      </w:r>
      <w:proofErr w:type="spellEnd"/>
      <w:r w:rsidRPr="001F05FF">
        <w:rPr>
          <w:szCs w:val="28"/>
          <w:lang w:val="en-US"/>
        </w:rPr>
        <w:t xml:space="preserve"> </w:t>
      </w:r>
      <w:proofErr w:type="spellStart"/>
      <w:r w:rsidRPr="001F05FF">
        <w:rPr>
          <w:szCs w:val="28"/>
          <w:lang w:val="en-US"/>
        </w:rPr>
        <w:t>uchradi</w:t>
      </w:r>
      <w:proofErr w:type="spellEnd"/>
      <w:r w:rsidRPr="001F05FF">
        <w:rPr>
          <w:szCs w:val="28"/>
          <w:lang w:val="en-US"/>
        </w:rPr>
        <w:t>?</w:t>
      </w:r>
    </w:p>
    <w:p w14:paraId="324186EA" w14:textId="77777777" w:rsidR="001F05FF" w:rsidRPr="001F05FF" w:rsidRDefault="001F05FF" w:rsidP="000A504D">
      <w:pPr>
        <w:spacing w:after="0" w:line="360" w:lineRule="auto"/>
        <w:ind w:firstLine="709"/>
        <w:jc w:val="both"/>
        <w:rPr>
          <w:szCs w:val="28"/>
          <w:lang w:val="en-US"/>
        </w:rPr>
      </w:pPr>
    </w:p>
    <w:sectPr w:rsidR="001F05FF" w:rsidRPr="001F05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5"/>
    <w:rsid w:val="00014847"/>
    <w:rsid w:val="000953E8"/>
    <w:rsid w:val="000A504D"/>
    <w:rsid w:val="001F05FF"/>
    <w:rsid w:val="00237C29"/>
    <w:rsid w:val="0025222E"/>
    <w:rsid w:val="003B2D85"/>
    <w:rsid w:val="004E575F"/>
    <w:rsid w:val="006C0B77"/>
    <w:rsid w:val="006E2968"/>
    <w:rsid w:val="006F534B"/>
    <w:rsid w:val="008242FF"/>
    <w:rsid w:val="00870751"/>
    <w:rsid w:val="00922C48"/>
    <w:rsid w:val="00A81D6E"/>
    <w:rsid w:val="00B915B7"/>
    <w:rsid w:val="00EA59DF"/>
    <w:rsid w:val="00EE4070"/>
    <w:rsid w:val="00F12C76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08B1"/>
  <w15:chartTrackingRefBased/>
  <w15:docId w15:val="{E1F30C9A-4441-442A-B07B-CFE73448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D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D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D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D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D85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D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D85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D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D85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B2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D85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3B2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D8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D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D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3B2D8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E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2025-12-09T11:30:00Z</dcterms:created>
  <dcterms:modified xsi:type="dcterms:W3CDTF">2025-12-09T13:29:00Z</dcterms:modified>
</cp:coreProperties>
</file>