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9DAA" w14:textId="448F1C4F" w:rsidR="00B80035" w:rsidRPr="008D0603" w:rsidRDefault="00B80035" w:rsidP="008D0603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bCs w:val="0"/>
          <w:i/>
          <w:iCs/>
          <w:lang w:val="en-US"/>
        </w:rPr>
      </w:pP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O’zbekiston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xalqaro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islom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akademiyasi</w:t>
      </w:r>
      <w:proofErr w:type="spellEnd"/>
    </w:p>
    <w:p w14:paraId="2ADB867E" w14:textId="77777777" w:rsidR="00B80035" w:rsidRPr="008D0603" w:rsidRDefault="00B80035" w:rsidP="008D0603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bCs w:val="0"/>
          <w:i/>
          <w:iCs/>
          <w:lang w:val="en-US"/>
        </w:rPr>
      </w:pP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Islomshunoslik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fakulteti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dinshunoslik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</w:p>
    <w:p w14:paraId="413DD379" w14:textId="7991E6C1" w:rsidR="00B80035" w:rsidRPr="008D0603" w:rsidRDefault="00B80035" w:rsidP="008D0603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bCs w:val="0"/>
          <w:i/>
          <w:iCs/>
          <w:lang w:val="en-US"/>
        </w:rPr>
      </w:pP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ta’lim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yo’nalishi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r w:rsidR="008D0603">
        <w:rPr>
          <w:rStyle w:val="a4"/>
          <w:b w:val="0"/>
          <w:bCs w:val="0"/>
          <w:i/>
          <w:iCs/>
          <w:lang w:val="en-US"/>
        </w:rPr>
        <w:t>4</w:t>
      </w:r>
      <w:r w:rsidRPr="008D0603">
        <w:rPr>
          <w:rStyle w:val="a4"/>
          <w:b w:val="0"/>
          <w:bCs w:val="0"/>
          <w:i/>
          <w:iCs/>
          <w:lang w:val="en-US"/>
        </w:rPr>
        <w:t xml:space="preserve">-kurs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talabasi</w:t>
      </w:r>
      <w:proofErr w:type="spellEnd"/>
    </w:p>
    <w:p w14:paraId="081B7B1E" w14:textId="703AAEE0" w:rsidR="00B80035" w:rsidRPr="008D0603" w:rsidRDefault="00B80035" w:rsidP="008D0603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bCs w:val="0"/>
          <w:i/>
          <w:iCs/>
          <w:lang w:val="en-US"/>
        </w:rPr>
      </w:pP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Sardor</w:t>
      </w:r>
      <w:proofErr w:type="spellEnd"/>
      <w:r w:rsidRPr="008D0603">
        <w:rPr>
          <w:rStyle w:val="a4"/>
          <w:b w:val="0"/>
          <w:bCs w:val="0"/>
          <w:i/>
          <w:iCs/>
          <w:lang w:val="en-US"/>
        </w:rPr>
        <w:t xml:space="preserve"> </w:t>
      </w:r>
      <w:proofErr w:type="spellStart"/>
      <w:r w:rsidRPr="008D0603">
        <w:rPr>
          <w:rStyle w:val="a4"/>
          <w:b w:val="0"/>
          <w:bCs w:val="0"/>
          <w:i/>
          <w:iCs/>
          <w:lang w:val="en-US"/>
        </w:rPr>
        <w:t>Abduvaitov</w:t>
      </w:r>
      <w:proofErr w:type="spellEnd"/>
    </w:p>
    <w:p w14:paraId="7837A801" w14:textId="40916979" w:rsidR="00E31AE8" w:rsidRPr="00160A2D" w:rsidRDefault="008D0603" w:rsidP="008D0603">
      <w:pPr>
        <w:pStyle w:val="a3"/>
        <w:spacing w:line="360" w:lineRule="auto"/>
        <w:jc w:val="center"/>
        <w:rPr>
          <w:rStyle w:val="a4"/>
          <w:sz w:val="28"/>
          <w:szCs w:val="28"/>
          <w:lang w:val="en-US"/>
        </w:rPr>
      </w:pPr>
      <w:r w:rsidRPr="00160A2D">
        <w:rPr>
          <w:rStyle w:val="a4"/>
          <w:sz w:val="28"/>
          <w:szCs w:val="28"/>
          <w:lang w:val="en-US"/>
        </w:rPr>
        <w:t>GLOBALLASHUV JARAYONIDA MAZHABSIZLIKNING SALBIY OQIBATLARI</w:t>
      </w:r>
    </w:p>
    <w:p w14:paraId="505667F6" w14:textId="32D807B5" w:rsidR="00E31AE8" w:rsidRDefault="00E31AE8" w:rsidP="008D0603">
      <w:pPr>
        <w:pStyle w:val="a3"/>
        <w:spacing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160A2D">
        <w:rPr>
          <w:b/>
          <w:bCs/>
          <w:sz w:val="28"/>
          <w:szCs w:val="28"/>
          <w:lang w:val="en-US"/>
        </w:rPr>
        <w:t>Kirish</w:t>
      </w:r>
      <w:proofErr w:type="spellEnd"/>
      <w:r w:rsidR="008D0603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160A2D">
        <w:rPr>
          <w:color w:val="211F1F"/>
          <w:sz w:val="28"/>
          <w:szCs w:val="28"/>
          <w:lang w:val="en-US"/>
        </w:rPr>
        <w:t>Hozirda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ayrim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shaxslar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tomonidan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ilgari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surilayotgan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mazhabsizlik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160A2D">
        <w:rPr>
          <w:color w:val="211F1F"/>
          <w:sz w:val="28"/>
          <w:szCs w:val="28"/>
          <w:lang w:val="en-US"/>
        </w:rPr>
        <w:t>g‘</w:t>
      </w:r>
      <w:proofErr w:type="gramEnd"/>
      <w:r w:rsidRPr="00160A2D">
        <w:rPr>
          <w:color w:val="211F1F"/>
          <w:sz w:val="28"/>
          <w:szCs w:val="28"/>
          <w:lang w:val="en-US"/>
        </w:rPr>
        <w:t>oyasi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islom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shariatini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to‘g‘ri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tushunishga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xavf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solayotgan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xatarli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omillardan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biridir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160A2D">
        <w:rPr>
          <w:color w:val="211F1F"/>
          <w:sz w:val="28"/>
          <w:szCs w:val="28"/>
          <w:lang w:val="en-US"/>
        </w:rPr>
        <w:t>Mazhabsizlik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160A2D">
        <w:rPr>
          <w:color w:val="211F1F"/>
          <w:sz w:val="28"/>
          <w:szCs w:val="28"/>
          <w:lang w:val="en-US"/>
        </w:rPr>
        <w:t>g‘</w:t>
      </w:r>
      <w:proofErr w:type="gramEnd"/>
      <w:r w:rsidRPr="00160A2D">
        <w:rPr>
          <w:color w:val="211F1F"/>
          <w:sz w:val="28"/>
          <w:szCs w:val="28"/>
          <w:lang w:val="en-US"/>
        </w:rPr>
        <w:t>oyasi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o‘tgan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minglab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olimlarning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qilgan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mehnatlarini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160A2D">
        <w:rPr>
          <w:color w:val="211F1F"/>
          <w:sz w:val="28"/>
          <w:szCs w:val="28"/>
          <w:lang w:val="en-US"/>
        </w:rPr>
        <w:t>qancha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mashaqqat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bilan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umr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sarflab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yaratilgan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noyob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manbalarni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bekorga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chiqaradi</w:t>
      </w:r>
      <w:proofErr w:type="spellEnd"/>
      <w:r w:rsidRPr="00160A2D">
        <w:rPr>
          <w:color w:val="211F1F"/>
          <w:sz w:val="28"/>
          <w:szCs w:val="28"/>
          <w:lang w:val="en-US"/>
        </w:rPr>
        <w:t>.</w:t>
      </w:r>
      <w:r w:rsid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Asrlar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davomida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barcha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musulmonlar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amal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qilib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kelgan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an’analar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BF0307">
        <w:rPr>
          <w:color w:val="211F1F"/>
          <w:sz w:val="28"/>
          <w:szCs w:val="28"/>
          <w:lang w:val="en-US"/>
        </w:rPr>
        <w:t>noto‘</w:t>
      </w:r>
      <w:proofErr w:type="gramEnd"/>
      <w:r w:rsidRPr="00BF0307">
        <w:rPr>
          <w:color w:val="211F1F"/>
          <w:sz w:val="28"/>
          <w:szCs w:val="28"/>
          <w:lang w:val="en-US"/>
        </w:rPr>
        <w:t>g‘ri</w:t>
      </w:r>
      <w:proofErr w:type="spellEnd"/>
      <w:r w:rsidRPr="00BF0307">
        <w:rPr>
          <w:color w:val="211F1F"/>
          <w:sz w:val="28"/>
          <w:szCs w:val="28"/>
          <w:lang w:val="en-US"/>
        </w:rPr>
        <w:t>,</w:t>
      </w:r>
      <w:r w:rsid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shuncha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musulmon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adashgan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ekan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BF0307">
        <w:rPr>
          <w:color w:val="211F1F"/>
          <w:sz w:val="28"/>
          <w:szCs w:val="28"/>
          <w:lang w:val="en-US"/>
        </w:rPr>
        <w:t>degan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xulosaga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olib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keladi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BF0307">
        <w:rPr>
          <w:color w:val="211F1F"/>
          <w:sz w:val="28"/>
          <w:szCs w:val="28"/>
          <w:lang w:val="en-US"/>
        </w:rPr>
        <w:t>Eng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ayanchlisi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BF0307">
        <w:rPr>
          <w:color w:val="211F1F"/>
          <w:sz w:val="28"/>
          <w:szCs w:val="28"/>
          <w:lang w:val="en-US"/>
        </w:rPr>
        <w:t>musulmonlarni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birlashtirib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BF0307">
        <w:rPr>
          <w:color w:val="211F1F"/>
          <w:sz w:val="28"/>
          <w:szCs w:val="28"/>
          <w:lang w:val="en-US"/>
        </w:rPr>
        <w:t>jamlab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turgan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BF0307">
        <w:rPr>
          <w:color w:val="211F1F"/>
          <w:sz w:val="28"/>
          <w:szCs w:val="28"/>
          <w:lang w:val="en-US"/>
        </w:rPr>
        <w:t>to‘</w:t>
      </w:r>
      <w:proofErr w:type="gramEnd"/>
      <w:r w:rsidRPr="00BF0307">
        <w:rPr>
          <w:color w:val="211F1F"/>
          <w:sz w:val="28"/>
          <w:szCs w:val="28"/>
          <w:lang w:val="en-US"/>
        </w:rPr>
        <w:t>g‘ri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yo‘lga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putur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yetkazadi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BF0307">
        <w:rPr>
          <w:color w:val="211F1F"/>
          <w:sz w:val="28"/>
          <w:szCs w:val="28"/>
          <w:lang w:val="en-US"/>
        </w:rPr>
        <w:t>Buning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natijasida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esa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BF0307">
        <w:rPr>
          <w:color w:val="211F1F"/>
          <w:sz w:val="28"/>
          <w:szCs w:val="28"/>
          <w:lang w:val="en-US"/>
        </w:rPr>
        <w:t>musulmonlar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orasida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BF0307">
        <w:rPr>
          <w:color w:val="211F1F"/>
          <w:sz w:val="28"/>
          <w:szCs w:val="28"/>
          <w:lang w:val="en-US"/>
        </w:rPr>
        <w:t>o‘</w:t>
      </w:r>
      <w:proofErr w:type="gramEnd"/>
      <w:r w:rsidRPr="00BF0307">
        <w:rPr>
          <w:color w:val="211F1F"/>
          <w:sz w:val="28"/>
          <w:szCs w:val="28"/>
          <w:lang w:val="en-US"/>
        </w:rPr>
        <w:t>zaro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parokandalik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yuzaga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keladi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BF0307">
        <w:rPr>
          <w:color w:val="211F1F"/>
          <w:sz w:val="28"/>
          <w:szCs w:val="28"/>
          <w:lang w:val="en-US"/>
        </w:rPr>
        <w:t>Bunday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da’vat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mazhablar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mohiyati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va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qiymatini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umuman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bilmaslikdan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kelib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chiqadi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BF0307">
        <w:rPr>
          <w:color w:val="211F1F"/>
          <w:sz w:val="28"/>
          <w:szCs w:val="28"/>
          <w:lang w:val="en-US"/>
        </w:rPr>
        <w:t>Garchi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mazhablar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4 ta </w:t>
      </w:r>
      <w:proofErr w:type="spellStart"/>
      <w:proofErr w:type="gramStart"/>
      <w:r w:rsidRPr="00BF0307">
        <w:rPr>
          <w:color w:val="211F1F"/>
          <w:sz w:val="28"/>
          <w:szCs w:val="28"/>
          <w:lang w:val="en-US"/>
        </w:rPr>
        <w:t>bo‘</w:t>
      </w:r>
      <w:proofErr w:type="gramEnd"/>
      <w:r w:rsidRPr="00BF0307">
        <w:rPr>
          <w:color w:val="211F1F"/>
          <w:sz w:val="28"/>
          <w:szCs w:val="28"/>
          <w:lang w:val="en-US"/>
        </w:rPr>
        <w:t>lsa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ham, </w:t>
      </w:r>
      <w:proofErr w:type="spellStart"/>
      <w:r w:rsidRPr="00BF0307">
        <w:rPr>
          <w:color w:val="211F1F"/>
          <w:sz w:val="28"/>
          <w:szCs w:val="28"/>
          <w:lang w:val="en-US"/>
        </w:rPr>
        <w:t>ular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yagona </w:t>
      </w:r>
      <w:proofErr w:type="spellStart"/>
      <w:r w:rsidRPr="00BF0307">
        <w:rPr>
          <w:color w:val="211F1F"/>
          <w:sz w:val="28"/>
          <w:szCs w:val="28"/>
          <w:lang w:val="en-US"/>
        </w:rPr>
        <w:t>ahli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sunna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val-jamoaning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yo‘nalishlari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sifatida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e’tibor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qilinadi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va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musulmon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ummatini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jamlaydi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BF0307">
        <w:rPr>
          <w:color w:val="211F1F"/>
          <w:sz w:val="28"/>
          <w:szCs w:val="28"/>
          <w:lang w:val="en-US"/>
        </w:rPr>
        <w:t>birlashtiradi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. Zero, </w:t>
      </w:r>
      <w:proofErr w:type="spellStart"/>
      <w:proofErr w:type="gramStart"/>
      <w:r w:rsidRPr="00BF0307">
        <w:rPr>
          <w:color w:val="211F1F"/>
          <w:sz w:val="28"/>
          <w:szCs w:val="28"/>
          <w:lang w:val="en-US"/>
        </w:rPr>
        <w:t>Payg‘</w:t>
      </w:r>
      <w:proofErr w:type="gramEnd"/>
      <w:r w:rsidRPr="00BF0307">
        <w:rPr>
          <w:color w:val="211F1F"/>
          <w:sz w:val="28"/>
          <w:szCs w:val="28"/>
          <w:lang w:val="en-US"/>
        </w:rPr>
        <w:t>ambar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BF0307">
        <w:rPr>
          <w:color w:val="211F1F"/>
          <w:sz w:val="28"/>
          <w:szCs w:val="28"/>
          <w:lang w:val="en-US"/>
        </w:rPr>
        <w:t>alayhis-salom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) </w:t>
      </w:r>
      <w:proofErr w:type="spellStart"/>
      <w:r w:rsidRPr="00BF0307">
        <w:rPr>
          <w:color w:val="211F1F"/>
          <w:sz w:val="28"/>
          <w:szCs w:val="28"/>
          <w:lang w:val="en-US"/>
        </w:rPr>
        <w:t>shunday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marhamat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qiladilar</w:t>
      </w:r>
      <w:proofErr w:type="spellEnd"/>
      <w:r w:rsidRPr="00BF0307">
        <w:rPr>
          <w:color w:val="211F1F"/>
          <w:sz w:val="28"/>
          <w:szCs w:val="28"/>
          <w:lang w:val="en-US"/>
        </w:rPr>
        <w:t>: </w:t>
      </w:r>
      <w:r w:rsidRPr="00BF0307">
        <w:rPr>
          <w:i/>
          <w:iCs/>
          <w:color w:val="211F1F"/>
          <w:sz w:val="28"/>
          <w:szCs w:val="28"/>
          <w:lang w:val="en-US"/>
        </w:rPr>
        <w:t>“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Alloh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ummatimni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biror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zalolatga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jamlamas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>”</w:t>
      </w:r>
      <w:r w:rsidRPr="00BF0307">
        <w:rPr>
          <w:color w:val="211F1F"/>
          <w:sz w:val="28"/>
          <w:szCs w:val="28"/>
          <w:lang w:val="en-US"/>
        </w:rPr>
        <w:t xml:space="preserve">. Yana </w:t>
      </w:r>
      <w:proofErr w:type="spellStart"/>
      <w:r w:rsidRPr="00BF0307">
        <w:rPr>
          <w:color w:val="211F1F"/>
          <w:sz w:val="28"/>
          <w:szCs w:val="28"/>
          <w:lang w:val="en-US"/>
        </w:rPr>
        <w:t>bir</w:t>
      </w:r>
      <w:proofErr w:type="spellEnd"/>
      <w:r w:rsidRPr="00BF0307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color w:val="211F1F"/>
          <w:sz w:val="28"/>
          <w:szCs w:val="28"/>
          <w:lang w:val="en-US"/>
        </w:rPr>
        <w:t>hadisda</w:t>
      </w:r>
      <w:proofErr w:type="spellEnd"/>
      <w:r w:rsidRPr="00BF0307">
        <w:rPr>
          <w:color w:val="211F1F"/>
          <w:sz w:val="28"/>
          <w:szCs w:val="28"/>
          <w:lang w:val="en-US"/>
        </w:rPr>
        <w:t> </w:t>
      </w:r>
      <w:r w:rsidRPr="00BF0307">
        <w:rPr>
          <w:i/>
          <w:iCs/>
          <w:color w:val="211F1F"/>
          <w:sz w:val="28"/>
          <w:szCs w:val="28"/>
          <w:lang w:val="en-US"/>
        </w:rPr>
        <w:t>“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Musulmonlar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yaxshi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deb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bilgan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narsa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Allohning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huzurida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 xml:space="preserve"> ham </w:t>
      </w:r>
      <w:proofErr w:type="spellStart"/>
      <w:r w:rsidRPr="00BF0307">
        <w:rPr>
          <w:i/>
          <w:iCs/>
          <w:color w:val="211F1F"/>
          <w:sz w:val="28"/>
          <w:szCs w:val="28"/>
          <w:lang w:val="en-US"/>
        </w:rPr>
        <w:t>yaxshidir</w:t>
      </w:r>
      <w:proofErr w:type="spellEnd"/>
      <w:r w:rsidRPr="00BF0307">
        <w:rPr>
          <w:i/>
          <w:iCs/>
          <w:color w:val="211F1F"/>
          <w:sz w:val="28"/>
          <w:szCs w:val="28"/>
          <w:lang w:val="en-US"/>
        </w:rPr>
        <w:t>”</w:t>
      </w:r>
      <w:r w:rsidRPr="00BF0307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BF0307">
        <w:rPr>
          <w:color w:val="211F1F"/>
          <w:sz w:val="28"/>
          <w:szCs w:val="28"/>
          <w:lang w:val="en-US"/>
        </w:rPr>
        <w:t>deyilgan</w:t>
      </w:r>
      <w:proofErr w:type="spellEnd"/>
      <w:r w:rsidRPr="00BF0307">
        <w:rPr>
          <w:color w:val="211F1F"/>
          <w:sz w:val="28"/>
          <w:szCs w:val="28"/>
          <w:lang w:val="en-US"/>
        </w:rPr>
        <w:t>.</w:t>
      </w:r>
    </w:p>
    <w:p w14:paraId="5F8209E2" w14:textId="77777777" w:rsidR="008D0603" w:rsidRDefault="00BF0307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8D0603">
        <w:rPr>
          <w:b/>
          <w:bCs/>
          <w:sz w:val="28"/>
          <w:szCs w:val="28"/>
          <w:lang w:val="en-US"/>
        </w:rPr>
        <w:t>To’rt</w:t>
      </w:r>
      <w:proofErr w:type="spellEnd"/>
      <w:r w:rsidRPr="008D06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0603">
        <w:rPr>
          <w:b/>
          <w:bCs/>
          <w:sz w:val="28"/>
          <w:szCs w:val="28"/>
          <w:lang w:val="en-US"/>
        </w:rPr>
        <w:t>fiqhiy</w:t>
      </w:r>
      <w:proofErr w:type="spellEnd"/>
      <w:r w:rsidRPr="008D06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0603">
        <w:rPr>
          <w:b/>
          <w:bCs/>
          <w:sz w:val="28"/>
          <w:szCs w:val="28"/>
          <w:lang w:val="en-US"/>
        </w:rPr>
        <w:t>mazhablarning</w:t>
      </w:r>
      <w:proofErr w:type="spellEnd"/>
      <w:r w:rsidRPr="008D06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0603">
        <w:rPr>
          <w:b/>
          <w:bCs/>
          <w:sz w:val="28"/>
          <w:szCs w:val="28"/>
          <w:lang w:val="en-US"/>
        </w:rPr>
        <w:t>yuzaga</w:t>
      </w:r>
      <w:proofErr w:type="spellEnd"/>
      <w:r w:rsidRPr="008D06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0603">
        <w:rPr>
          <w:b/>
          <w:bCs/>
          <w:sz w:val="28"/>
          <w:szCs w:val="28"/>
          <w:lang w:val="en-US"/>
        </w:rPr>
        <w:t>kelish</w:t>
      </w:r>
      <w:proofErr w:type="spellEnd"/>
      <w:r w:rsidRPr="008D06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0603">
        <w:rPr>
          <w:b/>
          <w:bCs/>
          <w:sz w:val="28"/>
          <w:szCs w:val="28"/>
          <w:lang w:val="en-US"/>
        </w:rPr>
        <w:t>sabablari</w:t>
      </w:r>
      <w:proofErr w:type="spellEnd"/>
      <w:r w:rsidR="008D0603" w:rsidRPr="008D0603">
        <w:rPr>
          <w:b/>
          <w:bCs/>
          <w:sz w:val="28"/>
          <w:szCs w:val="28"/>
          <w:lang w:val="en-US"/>
        </w:rPr>
        <w:t>.</w:t>
      </w:r>
      <w:r w:rsidR="008D0603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8D0603">
        <w:rPr>
          <w:color w:val="211F1F"/>
          <w:sz w:val="28"/>
          <w:szCs w:val="28"/>
          <w:lang w:val="en-US"/>
        </w:rPr>
        <w:t>Payg‘</w:t>
      </w:r>
      <w:proofErr w:type="gramEnd"/>
      <w:r w:rsidRPr="008D0603">
        <w:rPr>
          <w:color w:val="211F1F"/>
          <w:sz w:val="28"/>
          <w:szCs w:val="28"/>
          <w:lang w:val="en-US"/>
        </w:rPr>
        <w:t>ambar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8D0603">
        <w:rPr>
          <w:color w:val="211F1F"/>
          <w:sz w:val="28"/>
          <w:szCs w:val="28"/>
          <w:lang w:val="en-US"/>
        </w:rPr>
        <w:t>alayhis-salom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) </w:t>
      </w:r>
      <w:proofErr w:type="spellStart"/>
      <w:r w:rsidRPr="008D0603">
        <w:rPr>
          <w:color w:val="211F1F"/>
          <w:sz w:val="28"/>
          <w:szCs w:val="28"/>
          <w:lang w:val="en-US"/>
        </w:rPr>
        <w:t>hayotlarining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oxiriga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kelib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8D0603">
        <w:rPr>
          <w:color w:val="211F1F"/>
          <w:sz w:val="28"/>
          <w:szCs w:val="28"/>
          <w:lang w:val="en-US"/>
        </w:rPr>
        <w:t>turli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qabila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va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yurt </w:t>
      </w:r>
      <w:proofErr w:type="spellStart"/>
      <w:r w:rsidRPr="008D0603">
        <w:rPr>
          <w:color w:val="211F1F"/>
          <w:sz w:val="28"/>
          <w:szCs w:val="28"/>
          <w:lang w:val="en-US"/>
        </w:rPr>
        <w:t>odamlari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islomni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qabul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qila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boshladilar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8D0603">
        <w:rPr>
          <w:color w:val="211F1F"/>
          <w:sz w:val="28"/>
          <w:szCs w:val="28"/>
          <w:lang w:val="en-US"/>
        </w:rPr>
        <w:t>Yangi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musulmonlar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oldida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yigirma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yildan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ortiq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vaqt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mobaynida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nozil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8D0603">
        <w:rPr>
          <w:color w:val="211F1F"/>
          <w:sz w:val="28"/>
          <w:szCs w:val="28"/>
          <w:lang w:val="en-US"/>
        </w:rPr>
        <w:t>bo‘</w:t>
      </w:r>
      <w:proofErr w:type="gramEnd"/>
      <w:r w:rsidRPr="008D0603">
        <w:rPr>
          <w:color w:val="211F1F"/>
          <w:sz w:val="28"/>
          <w:szCs w:val="28"/>
          <w:lang w:val="en-US"/>
        </w:rPr>
        <w:t>lgan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oyatlarni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o‘rganish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8D0603">
        <w:rPr>
          <w:color w:val="211F1F"/>
          <w:sz w:val="28"/>
          <w:szCs w:val="28"/>
          <w:lang w:val="en-US"/>
        </w:rPr>
        <w:t>shariat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ahkomlarini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o‘z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hayotlariga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tatbiq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qilish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vazifasi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turar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edi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8D0603">
        <w:rPr>
          <w:color w:val="211F1F"/>
          <w:sz w:val="28"/>
          <w:szCs w:val="28"/>
          <w:lang w:val="en-US"/>
        </w:rPr>
        <w:t>Tabiiyki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8D0603">
        <w:rPr>
          <w:color w:val="211F1F"/>
          <w:sz w:val="28"/>
          <w:szCs w:val="28"/>
          <w:lang w:val="en-US"/>
        </w:rPr>
        <w:t>yosh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sahobiylar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8D0603">
        <w:rPr>
          <w:color w:val="211F1F"/>
          <w:sz w:val="28"/>
          <w:szCs w:val="28"/>
          <w:lang w:val="en-US"/>
        </w:rPr>
        <w:t>o‘</w:t>
      </w:r>
      <w:proofErr w:type="gramEnd"/>
      <w:r w:rsidRPr="008D0603">
        <w:rPr>
          <w:color w:val="211F1F"/>
          <w:sz w:val="28"/>
          <w:szCs w:val="28"/>
          <w:lang w:val="en-US"/>
        </w:rPr>
        <w:t>zlaridan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kattalardan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8D0603">
        <w:rPr>
          <w:color w:val="211F1F"/>
          <w:sz w:val="28"/>
          <w:szCs w:val="28"/>
          <w:lang w:val="en-US"/>
        </w:rPr>
        <w:t>yangi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musulmonlar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esa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8D0603">
        <w:rPr>
          <w:color w:val="211F1F"/>
          <w:sz w:val="28"/>
          <w:szCs w:val="28"/>
          <w:lang w:val="en-US"/>
        </w:rPr>
        <w:t>avvalgi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musulmonlardan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shar’iy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masalalarni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o‘rgana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boshladilar</w:t>
      </w:r>
      <w:proofErr w:type="spellEnd"/>
      <w:r w:rsidRPr="008D0603">
        <w:rPr>
          <w:color w:val="211F1F"/>
          <w:sz w:val="28"/>
          <w:szCs w:val="28"/>
          <w:lang w:val="en-US"/>
        </w:rPr>
        <w:t>.</w:t>
      </w:r>
      <w:r w:rsidR="000C706E" w:rsidRPr="008D0603">
        <w:rPr>
          <w:color w:val="211F1F"/>
          <w:sz w:val="28"/>
          <w:szCs w:val="28"/>
          <w:lang w:val="en-US"/>
        </w:rPr>
        <w:t xml:space="preserve"> </w:t>
      </w:r>
    </w:p>
    <w:p w14:paraId="1411AF89" w14:textId="6C2EEE8A" w:rsidR="00BF0307" w:rsidRPr="0054524B" w:rsidRDefault="00BF0307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54524B">
        <w:rPr>
          <w:color w:val="211F1F"/>
          <w:sz w:val="28"/>
          <w:szCs w:val="28"/>
          <w:lang w:val="en-US"/>
        </w:rPr>
        <w:lastRenderedPageBreak/>
        <w:t>Birinchi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hijriy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asrning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ikkinchi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yarmi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ikkinchi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hijriy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islom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dini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dunyo</w:t>
      </w:r>
      <w:proofErr w:type="spellEnd"/>
      <w:r w:rsid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lang w:val="en-US"/>
        </w:rPr>
        <w:t>ylab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turli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mintaqalarda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tarqaldi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Turli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arab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bo‘</w:t>
      </w:r>
      <w:proofErr w:type="gramEnd"/>
      <w:r w:rsidRPr="0054524B">
        <w:rPr>
          <w:color w:val="211F1F"/>
          <w:sz w:val="28"/>
          <w:szCs w:val="28"/>
          <w:lang w:val="en-US"/>
        </w:rPr>
        <w:t>lmagan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xalqlar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54524B">
        <w:rPr>
          <w:color w:val="211F1F"/>
          <w:sz w:val="28"/>
          <w:szCs w:val="28"/>
          <w:lang w:val="en-US"/>
        </w:rPr>
        <w:t>musulmon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bo‘ldilar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Tabiiyki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ular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lang w:val="en-US"/>
        </w:rPr>
        <w:t>zlariga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Qur’oni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karim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Payg‘ambar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54524B">
        <w:rPr>
          <w:color w:val="211F1F"/>
          <w:sz w:val="28"/>
          <w:szCs w:val="28"/>
          <w:lang w:val="en-US"/>
        </w:rPr>
        <w:t>alayhis-salom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) </w:t>
      </w:r>
      <w:proofErr w:type="spellStart"/>
      <w:r w:rsidRPr="0054524B">
        <w:rPr>
          <w:color w:val="211F1F"/>
          <w:sz w:val="28"/>
          <w:szCs w:val="28"/>
          <w:lang w:val="en-US"/>
        </w:rPr>
        <w:t>sunnatlaridan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shariat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ahkomlarini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chiqarib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tartibga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solish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imkoniga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ega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emas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edilar</w:t>
      </w:r>
      <w:proofErr w:type="spellEnd"/>
      <w:r w:rsidRPr="0054524B">
        <w:rPr>
          <w:color w:val="211F1F"/>
          <w:sz w:val="28"/>
          <w:szCs w:val="28"/>
          <w:lang w:val="en-US"/>
        </w:rPr>
        <w:t>.</w:t>
      </w:r>
      <w:r w:rsid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Shunday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qilib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jamiyatda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asta-sekin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kishilarga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diniy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hukmlarni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lang w:val="en-US"/>
        </w:rPr>
        <w:t>rgatadigan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ularning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savollariga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javob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bera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oladigan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muayyan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ilmlarga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ega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insonlarga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ehtiyoj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tobora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ortib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bordi</w:t>
      </w:r>
      <w:proofErr w:type="spellEnd"/>
      <w:r w:rsidRPr="0054524B">
        <w:rPr>
          <w:color w:val="211F1F"/>
          <w:sz w:val="28"/>
          <w:szCs w:val="28"/>
          <w:lang w:val="en-US"/>
        </w:rPr>
        <w:t>.</w:t>
      </w:r>
      <w:r w:rsidR="000C706E">
        <w:rPr>
          <w:color w:val="211F1F"/>
          <w:sz w:val="28"/>
          <w:szCs w:val="28"/>
          <w:lang w:val="en-US"/>
        </w:rPr>
        <w:t xml:space="preserve"> </w:t>
      </w:r>
      <w:r w:rsidRPr="0054524B">
        <w:rPr>
          <w:color w:val="211F1F"/>
          <w:sz w:val="28"/>
          <w:szCs w:val="28"/>
          <w:lang w:val="en-US"/>
        </w:rPr>
        <w:t xml:space="preserve">Shu tariqa </w:t>
      </w:r>
      <w:proofErr w:type="spellStart"/>
      <w:r w:rsidRPr="0054524B">
        <w:rPr>
          <w:color w:val="211F1F"/>
          <w:sz w:val="28"/>
          <w:szCs w:val="28"/>
          <w:lang w:val="en-US"/>
        </w:rPr>
        <w:t>turli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diyorlarda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olimlar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yetishib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chiqa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boshladilar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Imom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Abu </w:t>
      </w:r>
      <w:proofErr w:type="spellStart"/>
      <w:r w:rsidRPr="0054524B">
        <w:rPr>
          <w:color w:val="211F1F"/>
          <w:sz w:val="28"/>
          <w:szCs w:val="28"/>
          <w:lang w:val="en-US"/>
        </w:rPr>
        <w:t>Hanifa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Imom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Molik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Imom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Shofeiy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Imom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Ahmadlar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bugungi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kunda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54524B">
        <w:rPr>
          <w:color w:val="211F1F"/>
          <w:sz w:val="28"/>
          <w:szCs w:val="28"/>
          <w:lang w:val="en-US"/>
        </w:rPr>
        <w:t>mavjud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bo‘</w:t>
      </w:r>
      <w:proofErr w:type="gramEnd"/>
      <w:r w:rsidRPr="0054524B">
        <w:rPr>
          <w:color w:val="211F1F"/>
          <w:sz w:val="28"/>
          <w:szCs w:val="28"/>
          <w:lang w:val="en-US"/>
        </w:rPr>
        <w:t>lgan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to‘rt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fiqhiy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asos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soldilar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Ular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ibodatlar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boshqa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barcha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masalalarni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Qur’oni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karim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hadisi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sharifga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ko‘</w:t>
      </w:r>
      <w:proofErr w:type="gramEnd"/>
      <w:r w:rsidRPr="0054524B">
        <w:rPr>
          <w:color w:val="211F1F"/>
          <w:sz w:val="28"/>
          <w:szCs w:val="28"/>
          <w:lang w:val="en-US"/>
        </w:rPr>
        <w:t>ra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ma’lum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qoidalarga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solib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chiqdilar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Manbaning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boyligi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Rasululloh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54524B">
        <w:rPr>
          <w:color w:val="211F1F"/>
          <w:sz w:val="28"/>
          <w:szCs w:val="28"/>
          <w:lang w:val="en-US"/>
        </w:rPr>
        <w:t>alayhis-</w:t>
      </w:r>
      <w:proofErr w:type="gramStart"/>
      <w:r w:rsidRPr="0054524B">
        <w:rPr>
          <w:color w:val="211F1F"/>
          <w:sz w:val="28"/>
          <w:szCs w:val="28"/>
          <w:lang w:val="en-US"/>
        </w:rPr>
        <w:t>salom</w:t>
      </w:r>
      <w:proofErr w:type="spellEnd"/>
      <w:r w:rsidRPr="0054524B">
        <w:rPr>
          <w:color w:val="211F1F"/>
          <w:sz w:val="28"/>
          <w:szCs w:val="28"/>
          <w:lang w:val="en-US"/>
        </w:rPr>
        <w:t>)</w:t>
      </w:r>
      <w:proofErr w:type="spellStart"/>
      <w:r w:rsidRPr="0054524B">
        <w:rPr>
          <w:color w:val="211F1F"/>
          <w:sz w:val="28"/>
          <w:szCs w:val="28"/>
          <w:lang w:val="en-US"/>
        </w:rPr>
        <w:t>ning</w:t>
      </w:r>
      <w:proofErr w:type="spellEnd"/>
      <w:proofErr w:type="gram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ayrim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vaqtlarda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amalni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turlicha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bajarganlari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bir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masala </w:t>
      </w:r>
      <w:proofErr w:type="spellStart"/>
      <w:r w:rsidRPr="0054524B">
        <w:rPr>
          <w:color w:val="211F1F"/>
          <w:sz w:val="28"/>
          <w:szCs w:val="28"/>
          <w:lang w:val="en-US"/>
        </w:rPr>
        <w:t>bo‘yicha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turlicha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tasarruflari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haqidagi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sahih </w:t>
      </w:r>
      <w:proofErr w:type="spellStart"/>
      <w:r w:rsidRPr="0054524B">
        <w:rPr>
          <w:color w:val="211F1F"/>
          <w:sz w:val="28"/>
          <w:szCs w:val="28"/>
          <w:lang w:val="en-US"/>
        </w:rPr>
        <w:t>rivoyatlar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bu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olimlarning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ishlarida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54524B">
        <w:rPr>
          <w:color w:val="211F1F"/>
          <w:sz w:val="28"/>
          <w:szCs w:val="28"/>
          <w:lang w:val="en-US"/>
        </w:rPr>
        <w:t>ma’lum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juz’iy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farqlarni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paydo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bo‘lishiga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olib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keldi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Shuningdek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turli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mintaqalardagi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sharoitlarning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turlichaligi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shariat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masalalarida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tabiiy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tafovutlarning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yuzaga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kelishiga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asos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bo‘</w:t>
      </w:r>
      <w:proofErr w:type="gramEnd"/>
      <w:r w:rsidRPr="0054524B">
        <w:rPr>
          <w:color w:val="211F1F"/>
          <w:sz w:val="28"/>
          <w:szCs w:val="28"/>
          <w:lang w:val="en-US"/>
        </w:rPr>
        <w:t>ldi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Masalan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shofeiy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tahoratdan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so‘</w:t>
      </w:r>
      <w:proofErr w:type="gramEnd"/>
      <w:r w:rsidRPr="0054524B">
        <w:rPr>
          <w:color w:val="211F1F"/>
          <w:sz w:val="28"/>
          <w:szCs w:val="28"/>
          <w:lang w:val="en-US"/>
        </w:rPr>
        <w:t>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yuz-qo‘lni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artinmaslik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afzal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bo‘lsa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hanafiy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artish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afzaldir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Bu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lang w:val="en-US"/>
        </w:rPr>
        <w:t>rinda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tarqalgan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hududlardagi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iqlim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sharoiti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54524B">
        <w:rPr>
          <w:color w:val="211F1F"/>
          <w:sz w:val="28"/>
          <w:szCs w:val="28"/>
          <w:lang w:val="en-US"/>
        </w:rPr>
        <w:t>e’tiborga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olingan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Binobarin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Rasululloh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54524B">
        <w:rPr>
          <w:color w:val="211F1F"/>
          <w:sz w:val="28"/>
          <w:szCs w:val="28"/>
          <w:lang w:val="en-US"/>
        </w:rPr>
        <w:t>alayhis-</w:t>
      </w:r>
      <w:proofErr w:type="gramStart"/>
      <w:r w:rsidRPr="0054524B">
        <w:rPr>
          <w:color w:val="211F1F"/>
          <w:sz w:val="28"/>
          <w:szCs w:val="28"/>
          <w:lang w:val="en-US"/>
        </w:rPr>
        <w:t>salom</w:t>
      </w:r>
      <w:proofErr w:type="spellEnd"/>
      <w:r w:rsidRPr="0054524B">
        <w:rPr>
          <w:color w:val="211F1F"/>
          <w:sz w:val="28"/>
          <w:szCs w:val="28"/>
          <w:lang w:val="en-US"/>
        </w:rPr>
        <w:t>)dan</w:t>
      </w:r>
      <w:proofErr w:type="gram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ikki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holatni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54524B">
        <w:rPr>
          <w:color w:val="211F1F"/>
          <w:sz w:val="28"/>
          <w:szCs w:val="28"/>
          <w:lang w:val="en-US"/>
        </w:rPr>
        <w:t>tasdiqlovchi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rivoyatlar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yetib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kelgan</w:t>
      </w:r>
      <w:proofErr w:type="spellEnd"/>
      <w:r w:rsidRPr="0054524B">
        <w:rPr>
          <w:color w:val="211F1F"/>
          <w:sz w:val="28"/>
          <w:szCs w:val="28"/>
          <w:lang w:val="en-US"/>
        </w:rPr>
        <w:t>.</w:t>
      </w:r>
    </w:p>
    <w:p w14:paraId="2CE0BB4E" w14:textId="77777777" w:rsidR="00934B01" w:rsidRDefault="00BF0307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54524B">
        <w:rPr>
          <w:color w:val="211F1F"/>
          <w:sz w:val="28"/>
          <w:szCs w:val="28"/>
          <w:lang w:val="en-US"/>
        </w:rPr>
        <w:t>Yuqorida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zikr </w:t>
      </w:r>
      <w:proofErr w:type="spellStart"/>
      <w:r w:rsidRPr="0054524B">
        <w:rPr>
          <w:color w:val="211F1F"/>
          <w:sz w:val="28"/>
          <w:szCs w:val="28"/>
          <w:lang w:val="en-US"/>
        </w:rPr>
        <w:t>etilganidek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juz’iy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masalalarda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ixtilof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qilingani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bilan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to‘</w:t>
      </w:r>
      <w:proofErr w:type="gramEnd"/>
      <w:r w:rsidRPr="0054524B">
        <w:rPr>
          <w:color w:val="211F1F"/>
          <w:sz w:val="28"/>
          <w:szCs w:val="28"/>
          <w:lang w:val="en-US"/>
        </w:rPr>
        <w:t>rt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sunniy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islomning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asosiy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masalalari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bo‘yicha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ixtiloflar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yo‘q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Chunki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asoschisi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o‘z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so‘zlarini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ishonchli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dalillar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bilan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isbotlaganlar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lang w:val="en-US"/>
        </w:rPr>
        <w:t>Mazhablar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lang w:val="en-US"/>
        </w:rPr>
        <w:t>rtasidagi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farqlar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namoz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ibodatida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ko‘proq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ko‘zga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tashlanadi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: </w:t>
      </w:r>
      <w:proofErr w:type="spellStart"/>
      <w:r w:rsidRPr="0054524B">
        <w:rPr>
          <w:color w:val="211F1F"/>
          <w:sz w:val="28"/>
          <w:szCs w:val="28"/>
          <w:lang w:val="en-US"/>
        </w:rPr>
        <w:t>namozda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tik </w:t>
      </w:r>
      <w:proofErr w:type="spellStart"/>
      <w:r w:rsidRPr="0054524B">
        <w:rPr>
          <w:color w:val="211F1F"/>
          <w:sz w:val="28"/>
          <w:szCs w:val="28"/>
          <w:lang w:val="en-US"/>
        </w:rPr>
        <w:t>turganda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qo‘lni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bog‘lash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shakli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takbirlarda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qo‘lni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ko‘tarish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imomga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iqtido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qilganda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“</w:t>
      </w:r>
      <w:proofErr w:type="spellStart"/>
      <w:r w:rsidRPr="0054524B">
        <w:rPr>
          <w:color w:val="211F1F"/>
          <w:sz w:val="28"/>
          <w:szCs w:val="28"/>
          <w:lang w:val="en-US"/>
        </w:rPr>
        <w:t>Fotiha”ni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o‘qish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yoki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o‘qimaslik</w:t>
      </w:r>
      <w:proofErr w:type="spellEnd"/>
      <w:r w:rsidRPr="0054524B">
        <w:rPr>
          <w:color w:val="211F1F"/>
          <w:sz w:val="28"/>
          <w:szCs w:val="28"/>
          <w:lang w:val="en-US"/>
        </w:rPr>
        <w:t>.</w:t>
      </w:r>
      <w:r w:rsidR="0054524B" w:rsidRPr="0054524B">
        <w:rPr>
          <w:color w:val="211F1F"/>
          <w:sz w:val="28"/>
          <w:szCs w:val="28"/>
          <w:lang w:val="en-US"/>
        </w:rPr>
        <w:t xml:space="preserve"> </w:t>
      </w:r>
    </w:p>
    <w:p w14:paraId="19EC1EAE" w14:textId="5BDAC1BC" w:rsidR="00BF0307" w:rsidRPr="008D0603" w:rsidRDefault="00BF0307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r w:rsidRPr="0054524B">
        <w:rPr>
          <w:color w:val="211F1F"/>
          <w:sz w:val="28"/>
          <w:szCs w:val="28"/>
          <w:lang w:val="en-US"/>
        </w:rPr>
        <w:t xml:space="preserve">Haj </w:t>
      </w:r>
      <w:proofErr w:type="spellStart"/>
      <w:r w:rsidRPr="0054524B">
        <w:rPr>
          <w:color w:val="211F1F"/>
          <w:sz w:val="28"/>
          <w:szCs w:val="28"/>
          <w:lang w:val="en-US"/>
        </w:rPr>
        <w:t>marosimi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paytida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Makkadagi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Masjid al-</w:t>
      </w:r>
      <w:proofErr w:type="spellStart"/>
      <w:r w:rsidRPr="0054524B">
        <w:rPr>
          <w:color w:val="211F1F"/>
          <w:sz w:val="28"/>
          <w:szCs w:val="28"/>
          <w:lang w:val="en-US"/>
        </w:rPr>
        <w:t>Haromda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xil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yurtlardan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kelgan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hojilar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lang w:val="en-US"/>
        </w:rPr>
        <w:t>zlarida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qabul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qilingan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qoidaga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ko‘ra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namoz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o‘qiyveradilar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bu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hech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qanday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e’tiroz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yoki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noqulaylikka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sabab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bo‘lmaydi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Ammo </w:t>
      </w:r>
      <w:proofErr w:type="spellStart"/>
      <w:r w:rsidRPr="0054524B">
        <w:rPr>
          <w:color w:val="211F1F"/>
          <w:sz w:val="28"/>
          <w:szCs w:val="28"/>
          <w:lang w:val="en-US"/>
        </w:rPr>
        <w:t>bir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diyorda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bir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lastRenderedPageBreak/>
        <w:t>xil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tartibda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lang w:val="en-US"/>
        </w:rPr>
        <w:t>bir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mazhab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lang w:val="en-US"/>
        </w:rPr>
        <w:t>ko‘</w:t>
      </w:r>
      <w:proofErr w:type="gramEnd"/>
      <w:r w:rsidRPr="0054524B">
        <w:rPr>
          <w:color w:val="211F1F"/>
          <w:sz w:val="28"/>
          <w:szCs w:val="28"/>
          <w:lang w:val="en-US"/>
        </w:rPr>
        <w:t>rsatmalari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doirasida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ibodat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qilish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mahalliy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aholi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vakillarini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jipslashtirishga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xizmat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qilib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lang w:val="en-US"/>
        </w:rPr>
        <w:t>kelgan</w:t>
      </w:r>
      <w:proofErr w:type="spellEnd"/>
      <w:r w:rsidRPr="0054524B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8D0603">
        <w:rPr>
          <w:color w:val="211F1F"/>
          <w:sz w:val="28"/>
          <w:szCs w:val="28"/>
          <w:lang w:val="en-US"/>
        </w:rPr>
        <w:t>Uning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aksi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esa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turli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ixtiloflarga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8D0603">
        <w:rPr>
          <w:color w:val="211F1F"/>
          <w:sz w:val="28"/>
          <w:szCs w:val="28"/>
          <w:lang w:val="en-US"/>
        </w:rPr>
        <w:t>yo‘</w:t>
      </w:r>
      <w:proofErr w:type="gramEnd"/>
      <w:r w:rsidRPr="008D0603">
        <w:rPr>
          <w:color w:val="211F1F"/>
          <w:sz w:val="28"/>
          <w:szCs w:val="28"/>
          <w:lang w:val="en-US"/>
        </w:rPr>
        <w:t>l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ochib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bergan</w:t>
      </w:r>
      <w:proofErr w:type="spellEnd"/>
      <w:r w:rsidRPr="008D0603">
        <w:rPr>
          <w:color w:val="211F1F"/>
          <w:sz w:val="28"/>
          <w:szCs w:val="28"/>
          <w:lang w:val="en-US"/>
        </w:rPr>
        <w:t>. </w:t>
      </w:r>
    </w:p>
    <w:p w14:paraId="29AC8388" w14:textId="2B4F5D7C" w:rsidR="0054524B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shd w:val="clear" w:color="auto" w:fill="FFFFFF"/>
          <w:lang w:val="en-US"/>
        </w:rPr>
      </w:pPr>
      <w:proofErr w:type="spellStart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Mazhabsizlik</w:t>
      </w:r>
      <w:proofErr w:type="spellEnd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g‘</w:t>
      </w:r>
      <w:proofErr w:type="gramEnd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oyasining</w:t>
      </w:r>
      <w:proofErr w:type="spellEnd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 xml:space="preserve"> asl </w:t>
      </w:r>
      <w:proofErr w:type="spellStart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mazmuni</w:t>
      </w:r>
      <w:proofErr w:type="spellEnd"/>
      <w:r w:rsidRP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 </w:t>
      </w:r>
      <w:proofErr w:type="spellStart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va</w:t>
      </w:r>
      <w:proofErr w:type="spellEnd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undan</w:t>
      </w:r>
      <w:proofErr w:type="spellEnd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ko’zlangan</w:t>
      </w:r>
      <w:proofErr w:type="spellEnd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E1C57">
        <w:rPr>
          <w:b/>
          <w:bCs/>
          <w:color w:val="211F1F"/>
          <w:sz w:val="28"/>
          <w:szCs w:val="28"/>
          <w:shd w:val="clear" w:color="auto" w:fill="FFFFFF"/>
          <w:lang w:val="en-US"/>
        </w:rPr>
        <w:t>maqsad</w:t>
      </w:r>
      <w:proofErr w:type="spellEnd"/>
      <w:r w:rsidR="008D0603">
        <w:rPr>
          <w:b/>
          <w:bCs/>
          <w:color w:val="21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Islom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dinining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shd w:val="clear" w:color="auto" w:fill="FFFFFF"/>
          <w:lang w:val="en-US"/>
        </w:rPr>
        <w:t>rta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Osiyo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xalqlari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tarixida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ijobiy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rol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o‘ynaganiga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hech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qanday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shak-shubha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yo‘q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Ayni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vaqtda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O‘rta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Osiyoda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shakllangan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mintaqaviy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islomning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ham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umummusulmon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madaniyatida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o‘ziga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xos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salmoqli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o‘rni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borligi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ham sir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emas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Mazhabsizlik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g‘</w:t>
      </w:r>
      <w:proofErr w:type="gramEnd"/>
      <w:r w:rsidRPr="0054524B">
        <w:rPr>
          <w:color w:val="211F1F"/>
          <w:sz w:val="28"/>
          <w:szCs w:val="28"/>
          <w:shd w:val="clear" w:color="auto" w:fill="FFFFFF"/>
          <w:lang w:val="en-US"/>
        </w:rPr>
        <w:t>oyasining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asl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mazmuni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esa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asrlar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davomida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musulmonlar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amal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qilib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kelayotgan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huquqiy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maktablarni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bekorga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chiqarishdir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Buning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natijasida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jamiyatda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turli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ixtiloflar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vujudga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keladi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asrlar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davomida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o‘</w:t>
      </w:r>
      <w:proofErr w:type="gramEnd"/>
      <w:r w:rsidRPr="0054524B">
        <w:rPr>
          <w:color w:val="211F1F"/>
          <w:sz w:val="28"/>
          <w:szCs w:val="28"/>
          <w:shd w:val="clear" w:color="auto" w:fill="FFFFFF"/>
          <w:lang w:val="en-US"/>
        </w:rPr>
        <w:t>z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maromida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kelayotgan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hayot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izidan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chiqib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color w:val="211F1F"/>
          <w:sz w:val="28"/>
          <w:szCs w:val="28"/>
          <w:shd w:val="clear" w:color="auto" w:fill="FFFFFF"/>
          <w:lang w:val="en-US"/>
        </w:rPr>
        <w:t>ketadi</w:t>
      </w:r>
      <w:proofErr w:type="spellEnd"/>
      <w:r w:rsidRPr="0054524B">
        <w:rPr>
          <w:color w:val="211F1F"/>
          <w:sz w:val="28"/>
          <w:szCs w:val="28"/>
          <w:shd w:val="clear" w:color="auto" w:fill="FFFFFF"/>
          <w:lang w:val="en-US"/>
        </w:rPr>
        <w:t>.</w:t>
      </w:r>
    </w:p>
    <w:p w14:paraId="13A19EF7" w14:textId="52E5E299" w:rsidR="00934B01" w:rsidRDefault="00934B01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934B01">
        <w:rPr>
          <w:sz w:val="28"/>
          <w:szCs w:val="28"/>
          <w:lang w:val="en-US"/>
        </w:rPr>
        <w:t>Mazhabsizlik</w:t>
      </w:r>
      <w:proofErr w:type="spellEnd"/>
      <w:r w:rsidR="00160A2D">
        <w:rPr>
          <w:sz w:val="28"/>
          <w:szCs w:val="28"/>
          <w:lang w:val="en-US"/>
        </w:rPr>
        <w:t xml:space="preserve"> </w:t>
      </w:r>
      <w:proofErr w:type="spellStart"/>
      <w:r w:rsidR="00160A2D">
        <w:rPr>
          <w:sz w:val="28"/>
          <w:szCs w:val="28"/>
          <w:lang w:val="en-US"/>
        </w:rPr>
        <w:t>bugungi</w:t>
      </w:r>
      <w:proofErr w:type="spellEnd"/>
      <w:r w:rsidR="00160A2D">
        <w:rPr>
          <w:sz w:val="28"/>
          <w:szCs w:val="28"/>
          <w:lang w:val="en-US"/>
        </w:rPr>
        <w:t xml:space="preserve"> </w:t>
      </w:r>
      <w:proofErr w:type="spellStart"/>
      <w:r w:rsidR="00160A2D">
        <w:rPr>
          <w:sz w:val="28"/>
          <w:szCs w:val="28"/>
          <w:lang w:val="en-US"/>
        </w:rPr>
        <w:t>kunda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Islom</w:t>
      </w:r>
      <w:proofErr w:type="spellEnd"/>
      <w:r w:rsidR="00160A2D">
        <w:rPr>
          <w:sz w:val="28"/>
          <w:szCs w:val="28"/>
          <w:lang w:val="en-US"/>
        </w:rPr>
        <w:t xml:space="preserve"> </w:t>
      </w:r>
      <w:proofErr w:type="spellStart"/>
      <w:r w:rsidR="00160A2D">
        <w:rPr>
          <w:sz w:val="28"/>
          <w:szCs w:val="28"/>
          <w:lang w:val="en-US"/>
        </w:rPr>
        <w:t>ummati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ichidagi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diniy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birdamlikni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zaiflashtirmoqda</w:t>
      </w:r>
      <w:proofErr w:type="spellEnd"/>
      <w:r w:rsidRPr="00934B01">
        <w:rPr>
          <w:sz w:val="28"/>
          <w:szCs w:val="28"/>
          <w:lang w:val="en-US"/>
        </w:rPr>
        <w:t xml:space="preserve">. </w:t>
      </w:r>
      <w:proofErr w:type="spellStart"/>
      <w:r w:rsidRPr="00934B01">
        <w:rPr>
          <w:sz w:val="28"/>
          <w:szCs w:val="28"/>
          <w:lang w:val="en-US"/>
        </w:rPr>
        <w:t>Tarixiy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jihatdan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olganda</w:t>
      </w:r>
      <w:proofErr w:type="spellEnd"/>
      <w:r w:rsidRPr="00934B01">
        <w:rPr>
          <w:sz w:val="28"/>
          <w:szCs w:val="28"/>
          <w:lang w:val="en-US"/>
        </w:rPr>
        <w:t xml:space="preserve">, </w:t>
      </w:r>
      <w:proofErr w:type="spellStart"/>
      <w:r w:rsidRPr="00934B01">
        <w:rPr>
          <w:sz w:val="28"/>
          <w:szCs w:val="28"/>
          <w:lang w:val="en-US"/>
        </w:rPr>
        <w:t>har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bir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mazhab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4B01">
        <w:rPr>
          <w:sz w:val="28"/>
          <w:szCs w:val="28"/>
          <w:lang w:val="en-US"/>
        </w:rPr>
        <w:t>o‘</w:t>
      </w:r>
      <w:proofErr w:type="gramEnd"/>
      <w:r w:rsidRPr="00934B01">
        <w:rPr>
          <w:sz w:val="28"/>
          <w:szCs w:val="28"/>
          <w:lang w:val="en-US"/>
        </w:rPr>
        <w:t>zining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fikr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va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qarashlari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bilan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musulmon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jamiyatlarida</w:t>
      </w:r>
      <w:proofErr w:type="spellEnd"/>
      <w:r w:rsidRPr="00934B01">
        <w:rPr>
          <w:sz w:val="28"/>
          <w:szCs w:val="28"/>
          <w:lang w:val="en-US"/>
        </w:rPr>
        <w:t xml:space="preserve"> din </w:t>
      </w:r>
      <w:proofErr w:type="spellStart"/>
      <w:r w:rsidRPr="00934B01">
        <w:rPr>
          <w:sz w:val="28"/>
          <w:szCs w:val="28"/>
          <w:lang w:val="en-US"/>
        </w:rPr>
        <w:t>va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ijtimoiy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hayot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barqarorligini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saqlab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kelgan</w:t>
      </w:r>
      <w:proofErr w:type="spellEnd"/>
      <w:r w:rsidRPr="00934B01">
        <w:rPr>
          <w:sz w:val="28"/>
          <w:szCs w:val="28"/>
          <w:lang w:val="en-US"/>
        </w:rPr>
        <w:t xml:space="preserve">. </w:t>
      </w:r>
      <w:proofErr w:type="spellStart"/>
      <w:r w:rsidRPr="00934B01">
        <w:rPr>
          <w:sz w:val="28"/>
          <w:szCs w:val="28"/>
          <w:lang w:val="en-US"/>
        </w:rPr>
        <w:t>Hozirgi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kunda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esa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mustaqil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diniy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talqinlar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musulmonlar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4B01">
        <w:rPr>
          <w:sz w:val="28"/>
          <w:szCs w:val="28"/>
          <w:lang w:val="en-US"/>
        </w:rPr>
        <w:t>o‘</w:t>
      </w:r>
      <w:proofErr w:type="gramEnd"/>
      <w:r w:rsidRPr="00934B01">
        <w:rPr>
          <w:sz w:val="28"/>
          <w:szCs w:val="28"/>
          <w:lang w:val="en-US"/>
        </w:rPr>
        <w:t>rtasida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farqlarni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oshirib</w:t>
      </w:r>
      <w:proofErr w:type="spellEnd"/>
      <w:r w:rsidRPr="00934B01">
        <w:rPr>
          <w:sz w:val="28"/>
          <w:szCs w:val="28"/>
          <w:lang w:val="en-US"/>
        </w:rPr>
        <w:t xml:space="preserve">, </w:t>
      </w:r>
      <w:proofErr w:type="spellStart"/>
      <w:r w:rsidRPr="00934B01">
        <w:rPr>
          <w:sz w:val="28"/>
          <w:szCs w:val="28"/>
          <w:lang w:val="en-US"/>
        </w:rPr>
        <w:t>ijtimoiy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mojarolarni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keltirib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chiqar</w:t>
      </w:r>
      <w:r>
        <w:rPr>
          <w:sz w:val="28"/>
          <w:szCs w:val="28"/>
          <w:lang w:val="en-US"/>
        </w:rPr>
        <w:t>moqda</w:t>
      </w:r>
      <w:proofErr w:type="spellEnd"/>
      <w:r>
        <w:rPr>
          <w:sz w:val="28"/>
          <w:szCs w:val="28"/>
          <w:lang w:val="en-US"/>
        </w:rPr>
        <w:t>.</w:t>
      </w:r>
    </w:p>
    <w:p w14:paraId="3D22E619" w14:textId="5832E0D2" w:rsidR="00934B01" w:rsidRPr="00934B01" w:rsidRDefault="00934B01" w:rsidP="008D0603">
      <w:pPr>
        <w:pStyle w:val="a3"/>
        <w:spacing w:line="360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934B01">
        <w:rPr>
          <w:sz w:val="28"/>
          <w:szCs w:val="28"/>
          <w:lang w:val="en-US"/>
        </w:rPr>
        <w:t>Oksford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Universitetining</w:t>
      </w:r>
      <w:proofErr w:type="spellEnd"/>
      <w:r w:rsidRPr="00934B01">
        <w:rPr>
          <w:sz w:val="28"/>
          <w:szCs w:val="28"/>
          <w:lang w:val="en-US"/>
        </w:rPr>
        <w:t xml:space="preserve"> “Religious Studies” </w:t>
      </w:r>
      <w:proofErr w:type="spellStart"/>
      <w:r w:rsidRPr="00934B01">
        <w:rPr>
          <w:sz w:val="28"/>
          <w:szCs w:val="28"/>
          <w:lang w:val="en-US"/>
        </w:rPr>
        <w:t>jurnalida</w:t>
      </w:r>
      <w:proofErr w:type="spellEnd"/>
      <w:r w:rsidRPr="00934B01">
        <w:rPr>
          <w:sz w:val="28"/>
          <w:szCs w:val="28"/>
          <w:lang w:val="en-US"/>
        </w:rPr>
        <w:t xml:space="preserve"> chop </w:t>
      </w:r>
      <w:proofErr w:type="spellStart"/>
      <w:r w:rsidRPr="00934B01">
        <w:rPr>
          <w:sz w:val="28"/>
          <w:szCs w:val="28"/>
          <w:lang w:val="en-US"/>
        </w:rPr>
        <w:t>etilgan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maqolalarda</w:t>
      </w:r>
      <w:proofErr w:type="spellEnd"/>
      <w:r w:rsidRPr="00934B01">
        <w:rPr>
          <w:sz w:val="28"/>
          <w:szCs w:val="28"/>
          <w:lang w:val="en-US"/>
        </w:rPr>
        <w:t xml:space="preserve">, </w:t>
      </w:r>
      <w:proofErr w:type="spellStart"/>
      <w:r w:rsidRPr="00934B01">
        <w:rPr>
          <w:sz w:val="28"/>
          <w:szCs w:val="28"/>
          <w:lang w:val="en-US"/>
        </w:rPr>
        <w:t>radikallashuvning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asosiy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sabablari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sifatida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diniy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bilimning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="00160A2D">
        <w:rPr>
          <w:sz w:val="28"/>
          <w:szCs w:val="28"/>
          <w:lang w:val="en-US"/>
        </w:rPr>
        <w:t>y</w:t>
      </w:r>
      <w:r w:rsidRPr="00934B01">
        <w:rPr>
          <w:sz w:val="28"/>
          <w:szCs w:val="28"/>
          <w:lang w:val="en-US"/>
        </w:rPr>
        <w:t>etishmasligi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va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ijtimoiy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tarmoqlar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orqali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noto'g'ri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ta'limotlarning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tarqalishi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ko'rsatiladi</w:t>
      </w:r>
      <w:proofErr w:type="spellEnd"/>
      <w:r w:rsidR="00541F32">
        <w:rPr>
          <w:rStyle w:val="a7"/>
          <w:sz w:val="28"/>
          <w:szCs w:val="28"/>
          <w:lang w:val="en-US"/>
        </w:rPr>
        <w:footnoteReference w:id="1"/>
      </w:r>
      <w:r w:rsidRPr="00934B01">
        <w:rPr>
          <w:sz w:val="28"/>
          <w:szCs w:val="28"/>
          <w:lang w:val="en-US"/>
        </w:rPr>
        <w:t>.</w:t>
      </w:r>
    </w:p>
    <w:p w14:paraId="7EE21B14" w14:textId="3B92F01B" w:rsidR="00934B01" w:rsidRPr="00934B01" w:rsidRDefault="00934B01" w:rsidP="008D0603">
      <w:pPr>
        <w:pStyle w:val="a3"/>
        <w:spacing w:line="360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934B01">
        <w:rPr>
          <w:rStyle w:val="a4"/>
          <w:sz w:val="28"/>
          <w:szCs w:val="28"/>
          <w:lang w:val="en-US"/>
        </w:rPr>
        <w:t>Misol</w:t>
      </w:r>
      <w:proofErr w:type="spellEnd"/>
      <w:r w:rsidRPr="00934B01">
        <w:rPr>
          <w:sz w:val="28"/>
          <w:szCs w:val="28"/>
          <w:lang w:val="en-US"/>
        </w:rPr>
        <w:t>: "DAESH" (</w:t>
      </w:r>
      <w:proofErr w:type="spellStart"/>
      <w:r w:rsidRPr="00934B01">
        <w:rPr>
          <w:sz w:val="28"/>
          <w:szCs w:val="28"/>
          <w:lang w:val="en-US"/>
        </w:rPr>
        <w:t>IShID</w:t>
      </w:r>
      <w:proofErr w:type="spellEnd"/>
      <w:r w:rsidRPr="00934B01">
        <w:rPr>
          <w:sz w:val="28"/>
          <w:szCs w:val="28"/>
          <w:lang w:val="en-US"/>
        </w:rPr>
        <w:t xml:space="preserve">) </w:t>
      </w:r>
      <w:proofErr w:type="spellStart"/>
      <w:r w:rsidRPr="00934B01">
        <w:rPr>
          <w:sz w:val="28"/>
          <w:szCs w:val="28"/>
          <w:lang w:val="en-US"/>
        </w:rPr>
        <w:t>kabi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radikal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guruhlar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globallashuv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natijasida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tarqalgan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mazhabsizlikdan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foydalanib</w:t>
      </w:r>
      <w:proofErr w:type="spellEnd"/>
      <w:r w:rsidRPr="00934B0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934B01">
        <w:rPr>
          <w:sz w:val="28"/>
          <w:szCs w:val="28"/>
          <w:lang w:val="en-US"/>
        </w:rPr>
        <w:t>o‘</w:t>
      </w:r>
      <w:proofErr w:type="gramEnd"/>
      <w:r w:rsidRPr="00934B01">
        <w:rPr>
          <w:sz w:val="28"/>
          <w:szCs w:val="28"/>
          <w:lang w:val="en-US"/>
        </w:rPr>
        <w:t>z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g‘oyalarini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yosh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musulmonlarga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singdirishga</w:t>
      </w:r>
      <w:proofErr w:type="spellEnd"/>
      <w:r w:rsidRPr="00934B01">
        <w:rPr>
          <w:sz w:val="28"/>
          <w:szCs w:val="28"/>
          <w:lang w:val="en-US"/>
        </w:rPr>
        <w:t xml:space="preserve"> harakat </w:t>
      </w:r>
      <w:proofErr w:type="spellStart"/>
      <w:r w:rsidRPr="00934B01">
        <w:rPr>
          <w:sz w:val="28"/>
          <w:szCs w:val="28"/>
          <w:lang w:val="en-US"/>
        </w:rPr>
        <w:t>qildi</w:t>
      </w:r>
      <w:proofErr w:type="spellEnd"/>
      <w:r w:rsidRPr="00934B01">
        <w:rPr>
          <w:sz w:val="28"/>
          <w:szCs w:val="28"/>
          <w:lang w:val="en-US"/>
        </w:rPr>
        <w:t xml:space="preserve">. </w:t>
      </w:r>
      <w:proofErr w:type="spellStart"/>
      <w:r w:rsidRPr="00934B01">
        <w:rPr>
          <w:sz w:val="28"/>
          <w:szCs w:val="28"/>
          <w:lang w:val="en-US"/>
        </w:rPr>
        <w:t>Ular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an’anaviy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mazhablar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qarashlarini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tanqid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qilib</w:t>
      </w:r>
      <w:proofErr w:type="spellEnd"/>
      <w:r w:rsidRPr="00934B01">
        <w:rPr>
          <w:sz w:val="28"/>
          <w:szCs w:val="28"/>
          <w:lang w:val="en-US"/>
        </w:rPr>
        <w:t xml:space="preserve">, </w:t>
      </w:r>
      <w:proofErr w:type="spellStart"/>
      <w:r w:rsidRPr="00934B01">
        <w:rPr>
          <w:sz w:val="28"/>
          <w:szCs w:val="28"/>
          <w:lang w:val="en-US"/>
        </w:rPr>
        <w:lastRenderedPageBreak/>
        <w:t>yoshlarni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4B01">
        <w:rPr>
          <w:sz w:val="28"/>
          <w:szCs w:val="28"/>
          <w:lang w:val="en-US"/>
        </w:rPr>
        <w:t>o‘</w:t>
      </w:r>
      <w:proofErr w:type="gramEnd"/>
      <w:r w:rsidRPr="00934B01">
        <w:rPr>
          <w:sz w:val="28"/>
          <w:szCs w:val="28"/>
          <w:lang w:val="en-US"/>
        </w:rPr>
        <w:t>zlariga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xos</w:t>
      </w:r>
      <w:proofErr w:type="spellEnd"/>
      <w:r w:rsidRPr="00934B01">
        <w:rPr>
          <w:sz w:val="28"/>
          <w:szCs w:val="28"/>
          <w:lang w:val="en-US"/>
        </w:rPr>
        <w:t xml:space="preserve"> “</w:t>
      </w:r>
      <w:proofErr w:type="spellStart"/>
      <w:r w:rsidRPr="00934B01">
        <w:rPr>
          <w:sz w:val="28"/>
          <w:szCs w:val="28"/>
          <w:lang w:val="en-US"/>
        </w:rPr>
        <w:t>toza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Islom”ga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chaqirishdi</w:t>
      </w:r>
      <w:proofErr w:type="spellEnd"/>
      <w:r w:rsidRPr="00934B01">
        <w:rPr>
          <w:sz w:val="28"/>
          <w:szCs w:val="28"/>
          <w:lang w:val="en-US"/>
        </w:rPr>
        <w:t xml:space="preserve">, </w:t>
      </w:r>
      <w:proofErr w:type="spellStart"/>
      <w:r w:rsidRPr="00934B01">
        <w:rPr>
          <w:sz w:val="28"/>
          <w:szCs w:val="28"/>
          <w:lang w:val="en-US"/>
        </w:rPr>
        <w:t>bu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esa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ko‘plab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yoshlarning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radikallashuviga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olib</w:t>
      </w:r>
      <w:proofErr w:type="spellEnd"/>
      <w:r w:rsidRPr="00934B01">
        <w:rPr>
          <w:sz w:val="28"/>
          <w:szCs w:val="28"/>
          <w:lang w:val="en-US"/>
        </w:rPr>
        <w:t xml:space="preserve"> </w:t>
      </w:r>
      <w:proofErr w:type="spellStart"/>
      <w:r w:rsidRPr="00934B01">
        <w:rPr>
          <w:sz w:val="28"/>
          <w:szCs w:val="28"/>
          <w:lang w:val="en-US"/>
        </w:rPr>
        <w:t>keldi</w:t>
      </w:r>
      <w:proofErr w:type="spellEnd"/>
      <w:r w:rsidR="00541F32">
        <w:rPr>
          <w:rStyle w:val="a7"/>
          <w:sz w:val="28"/>
          <w:szCs w:val="28"/>
          <w:lang w:val="en-US"/>
        </w:rPr>
        <w:footnoteReference w:id="2"/>
      </w:r>
      <w:r w:rsidRPr="00934B01">
        <w:rPr>
          <w:sz w:val="28"/>
          <w:szCs w:val="28"/>
          <w:lang w:val="en-US"/>
        </w:rPr>
        <w:t>.</w:t>
      </w:r>
    </w:p>
    <w:p w14:paraId="71FA4B7F" w14:textId="7EEC03EE" w:rsidR="0054524B" w:rsidRPr="000C706E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“Agar </w:t>
      </w:r>
      <w:proofErr w:type="spellStart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bilmaydigan</w:t>
      </w:r>
      <w:proofErr w:type="spellEnd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bo‘</w:t>
      </w:r>
      <w:proofErr w:type="gramEnd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lsangiz</w:t>
      </w:r>
      <w:proofErr w:type="spellEnd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ahli</w:t>
      </w:r>
      <w:proofErr w:type="spellEnd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zikrlardan</w:t>
      </w:r>
      <w:proofErr w:type="spellEnd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so‘rangiz</w:t>
      </w:r>
      <w:proofErr w:type="spellEnd"/>
      <w:r w:rsidRPr="0054524B">
        <w:rPr>
          <w:rStyle w:val="a4"/>
          <w:color w:val="211F1F"/>
          <w:sz w:val="28"/>
          <w:szCs w:val="28"/>
          <w:shd w:val="clear" w:color="auto" w:fill="FFFFFF"/>
          <w:lang w:val="en-US"/>
        </w:rPr>
        <w:t>!”</w:t>
      </w:r>
      <w:r w:rsidR="008D0603">
        <w:rPr>
          <w:rStyle w:val="a4"/>
          <w:color w:val="211F1F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Olimlar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nazdida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doim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shariat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bilimlarini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darajasiga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ko‘</w:t>
      </w:r>
      <w:proofErr w:type="gramEnd"/>
      <w:r w:rsidRPr="000C706E">
        <w:rPr>
          <w:color w:val="211F1F"/>
          <w:sz w:val="28"/>
          <w:szCs w:val="28"/>
          <w:lang w:val="en-US"/>
        </w:rPr>
        <w:t>ra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xos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ommaga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bo‘lingan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Xos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ma’lum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shug‘</w:t>
      </w:r>
      <w:proofErr w:type="gramEnd"/>
      <w:r w:rsidRPr="000C706E">
        <w:rPr>
          <w:color w:val="211F1F"/>
          <w:sz w:val="28"/>
          <w:szCs w:val="28"/>
          <w:lang w:val="en-US"/>
        </w:rPr>
        <w:t>ullanib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o‘z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mutaxassisligini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mukammal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o‘rgangan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Omma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zlarining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odatiy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kasb-hunarlari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kabi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mashg‘ul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zarurat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tug‘ilganda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kerakli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murojaat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masalasi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bo‘yicha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yechim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topgan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Shar’iy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chiqarish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xos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ya’ni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mujtahid </w:t>
      </w:r>
      <w:proofErr w:type="spellStart"/>
      <w:r w:rsidRPr="000C706E">
        <w:rPr>
          <w:color w:val="211F1F"/>
          <w:sz w:val="28"/>
          <w:szCs w:val="28"/>
          <w:lang w:val="en-US"/>
        </w:rPr>
        <w:t>faqihlar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shug‘</w:t>
      </w:r>
      <w:proofErr w:type="gramEnd"/>
      <w:r w:rsidRPr="000C706E">
        <w:rPr>
          <w:color w:val="211F1F"/>
          <w:sz w:val="28"/>
          <w:szCs w:val="28"/>
          <w:lang w:val="en-US"/>
        </w:rPr>
        <w:t>ullangan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omma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musulmonlar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ushbu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amal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Demak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shariat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nisbatan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ikki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guruhga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linadi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: </w:t>
      </w:r>
      <w:proofErr w:type="spellStart"/>
      <w:r w:rsidRPr="000C706E">
        <w:rPr>
          <w:color w:val="211F1F"/>
          <w:sz w:val="28"/>
          <w:szCs w:val="28"/>
          <w:lang w:val="en-US"/>
        </w:rPr>
        <w:t>mujtahidlar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muqallidlar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2A2F4791" w14:textId="24AFE77E" w:rsidR="0054524B" w:rsidRPr="000C706E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Mazhab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haqida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gap </w:t>
      </w:r>
      <w:proofErr w:type="spellStart"/>
      <w:r w:rsidRPr="000C706E">
        <w:rPr>
          <w:color w:val="211F1F"/>
          <w:sz w:val="28"/>
          <w:szCs w:val="28"/>
          <w:lang w:val="en-US"/>
        </w:rPr>
        <w:t>ketganda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unga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nisbatan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darajalari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haqida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aytib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tish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zarur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r w:rsidRPr="00160A2D">
        <w:rPr>
          <w:b/>
          <w:bCs/>
          <w:color w:val="211F1F"/>
          <w:sz w:val="28"/>
          <w:szCs w:val="28"/>
          <w:lang w:val="en-US"/>
        </w:rPr>
        <w:t xml:space="preserve">zero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biror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mazhabga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ergashish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ijtihod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darajasiga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yetmagan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kishi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uchun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lozim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b/>
          <w:bCs/>
          <w:color w:val="211F1F"/>
          <w:sz w:val="28"/>
          <w:szCs w:val="28"/>
          <w:lang w:val="en-US"/>
        </w:rPr>
        <w:t>bo‘ladi</w:t>
      </w:r>
      <w:proofErr w:type="spellEnd"/>
      <w:r w:rsidRPr="00160A2D">
        <w:rPr>
          <w:b/>
          <w:bCs/>
          <w:color w:val="211F1F"/>
          <w:sz w:val="28"/>
          <w:szCs w:val="28"/>
          <w:lang w:val="en-US"/>
        </w:rPr>
        <w:t>.</w:t>
      </w:r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mahsuli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hammaning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qo‘</w:t>
      </w:r>
      <w:proofErr w:type="gramEnd"/>
      <w:r w:rsidRPr="000C706E">
        <w:rPr>
          <w:color w:val="211F1F"/>
          <w:sz w:val="28"/>
          <w:szCs w:val="28"/>
          <w:lang w:val="en-US"/>
        </w:rPr>
        <w:t>lidan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keladigan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oddiy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emas</w:t>
      </w:r>
      <w:proofErr w:type="spellEnd"/>
      <w:r w:rsidRPr="000C706E">
        <w:rPr>
          <w:color w:val="211F1F"/>
          <w:sz w:val="28"/>
          <w:szCs w:val="28"/>
          <w:lang w:val="en-US"/>
        </w:rPr>
        <w:t>. “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” </w:t>
      </w:r>
      <w:proofErr w:type="spellStart"/>
      <w:r w:rsidRPr="000C706E">
        <w:rPr>
          <w:color w:val="211F1F"/>
          <w:sz w:val="28"/>
          <w:szCs w:val="28"/>
          <w:lang w:val="en-US"/>
        </w:rPr>
        <w:t>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arabcha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so‘</w:t>
      </w:r>
      <w:proofErr w:type="gramEnd"/>
      <w:r w:rsidRPr="000C706E">
        <w:rPr>
          <w:color w:val="211F1F"/>
          <w:sz w:val="28"/>
          <w:szCs w:val="28"/>
          <w:lang w:val="en-US"/>
        </w:rPr>
        <w:t>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lug‘aviy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ma’nosi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qiyin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uchun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qo‘lidan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kelganicha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harakat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imkoniyatlarni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deganidir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Istilohda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0C706E">
        <w:rPr>
          <w:color w:val="211F1F"/>
          <w:sz w:val="28"/>
          <w:szCs w:val="28"/>
          <w:lang w:val="en-US"/>
        </w:rPr>
        <w:t>fanda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ko‘</w:t>
      </w:r>
      <w:proofErr w:type="gramEnd"/>
      <w:r w:rsidRPr="000C706E">
        <w:rPr>
          <w:color w:val="211F1F"/>
          <w:sz w:val="28"/>
          <w:szCs w:val="28"/>
          <w:lang w:val="en-US"/>
        </w:rPr>
        <w:t>zda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tutilgan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ma’nosi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)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“</w:t>
      </w:r>
      <w:proofErr w:type="spellStart"/>
      <w:r w:rsidRPr="000C706E">
        <w:rPr>
          <w:color w:val="211F1F"/>
          <w:sz w:val="28"/>
          <w:szCs w:val="28"/>
          <w:lang w:val="en-US"/>
        </w:rPr>
        <w:t>shariatda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muayyan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ilmiy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salohiyatga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faqih </w:t>
      </w:r>
      <w:proofErr w:type="spellStart"/>
      <w:r w:rsidRPr="000C706E">
        <w:rPr>
          <w:color w:val="211F1F"/>
          <w:sz w:val="28"/>
          <w:szCs w:val="28"/>
          <w:lang w:val="en-US"/>
        </w:rPr>
        <w:t>olimning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shariatning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mufassal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dalillaridan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shar’iy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chiqarib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yani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istinbot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jarayonidir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ya’ni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huquq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ijodkorligi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faoliyati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shug‘</w:t>
      </w:r>
      <w:proofErr w:type="gramEnd"/>
      <w:r w:rsidRPr="000C706E">
        <w:rPr>
          <w:color w:val="211F1F"/>
          <w:sz w:val="28"/>
          <w:szCs w:val="28"/>
          <w:lang w:val="en-US"/>
        </w:rPr>
        <w:t>ullanadigan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shaxs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– mujtahid deb </w:t>
      </w:r>
      <w:proofErr w:type="spellStart"/>
      <w:r w:rsidRPr="000C706E">
        <w:rPr>
          <w:color w:val="211F1F"/>
          <w:sz w:val="28"/>
          <w:szCs w:val="28"/>
          <w:lang w:val="en-US"/>
        </w:rPr>
        <w:t>ataladi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Mujtahid </w:t>
      </w:r>
      <w:proofErr w:type="spellStart"/>
      <w:r w:rsidRPr="000C706E">
        <w:rPr>
          <w:color w:val="211F1F"/>
          <w:sz w:val="28"/>
          <w:szCs w:val="28"/>
          <w:lang w:val="en-US"/>
        </w:rPr>
        <w:t>shariat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ko‘</w:t>
      </w:r>
      <w:proofErr w:type="gramEnd"/>
      <w:r w:rsidRPr="000C706E">
        <w:rPr>
          <w:color w:val="211F1F"/>
          <w:sz w:val="28"/>
          <w:szCs w:val="28"/>
          <w:lang w:val="en-US"/>
        </w:rPr>
        <w:t>rsatuvchi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0C706E">
        <w:rPr>
          <w:color w:val="211F1F"/>
          <w:sz w:val="28"/>
          <w:szCs w:val="28"/>
          <w:lang w:val="en-US"/>
        </w:rPr>
        <w:t>belgilab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beruvchi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) </w:t>
      </w:r>
      <w:proofErr w:type="spellStart"/>
      <w:r w:rsidRPr="000C706E">
        <w:rPr>
          <w:color w:val="211F1F"/>
          <w:sz w:val="28"/>
          <w:szCs w:val="28"/>
          <w:lang w:val="en-US"/>
        </w:rPr>
        <w:t>dalillarni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qanday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olishni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Ular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navbatida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mutlaq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mujtahid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muqayyad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mujtahidga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bo‘linadi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Mutlaq mujtahid </w:t>
      </w:r>
      <w:proofErr w:type="spellStart"/>
      <w:r w:rsidRPr="000C706E">
        <w:rPr>
          <w:color w:val="211F1F"/>
          <w:sz w:val="28"/>
          <w:szCs w:val="28"/>
          <w:lang w:val="en-US"/>
        </w:rPr>
        <w:t>barcha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masalalarda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mustaqil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mazhabga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0C706E">
        <w:rPr>
          <w:color w:val="211F1F"/>
          <w:sz w:val="28"/>
          <w:szCs w:val="28"/>
          <w:lang w:val="en-US"/>
        </w:rPr>
        <w:t>qilmaydi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Hozirgi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kunda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mutlaq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mujtahidlik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shartlarini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jamlagan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yo‘q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deb </w:t>
      </w:r>
      <w:proofErr w:type="spellStart"/>
      <w:r w:rsidRPr="000C706E">
        <w:rPr>
          <w:color w:val="211F1F"/>
          <w:sz w:val="28"/>
          <w:szCs w:val="28"/>
          <w:lang w:val="en-US"/>
        </w:rPr>
        <w:t>hisoblanadi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Ular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lastRenderedPageBreak/>
        <w:t>oldingi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davrlarda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to‘rt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imomlari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Imom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Abu </w:t>
      </w:r>
      <w:proofErr w:type="spellStart"/>
      <w:r w:rsidRPr="000C706E">
        <w:rPr>
          <w:color w:val="211F1F"/>
          <w:sz w:val="28"/>
          <w:szCs w:val="28"/>
          <w:lang w:val="en-US"/>
        </w:rPr>
        <w:t>Hanifa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Imom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Molik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Imom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Shofeiy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Imom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Ahmad ibn </w:t>
      </w:r>
      <w:proofErr w:type="spellStart"/>
      <w:r w:rsidRPr="000C706E">
        <w:rPr>
          <w:color w:val="211F1F"/>
          <w:sz w:val="28"/>
          <w:szCs w:val="28"/>
          <w:lang w:val="en-US"/>
        </w:rPr>
        <w:t>Hanballar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mutlaq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mujtahid, deb </w:t>
      </w:r>
      <w:proofErr w:type="spellStart"/>
      <w:r w:rsidRPr="000C706E">
        <w:rPr>
          <w:color w:val="211F1F"/>
          <w:sz w:val="28"/>
          <w:szCs w:val="28"/>
          <w:lang w:val="en-US"/>
        </w:rPr>
        <w:t>e’tirof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etiladi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72D94609" w14:textId="77777777" w:rsidR="0054524B" w:rsidRPr="000C706E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Yuqorida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mujtahidlar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to‘</w:t>
      </w:r>
      <w:proofErr w:type="gramEnd"/>
      <w:r w:rsidRPr="000C706E">
        <w:rPr>
          <w:color w:val="211F1F"/>
          <w:sz w:val="28"/>
          <w:szCs w:val="28"/>
          <w:lang w:val="en-US"/>
        </w:rPr>
        <w:t>g‘risida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so‘z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yuritdik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endi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ikkinchi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guruhi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– </w:t>
      </w:r>
      <w:proofErr w:type="spellStart"/>
      <w:r w:rsidRPr="000C706E">
        <w:rPr>
          <w:color w:val="211F1F"/>
          <w:sz w:val="28"/>
          <w:szCs w:val="28"/>
          <w:lang w:val="en-US"/>
        </w:rPr>
        <w:t>muqallidlar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haqida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so‘z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yuritamiz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1460C899" w14:textId="0B5095AF" w:rsidR="0054524B" w:rsidRPr="00160A2D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Shariat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dalolat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qiluvchi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qanday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olishni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umuman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bilmaydigan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yoki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bilsada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ulardan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qanday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olinishini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bilmaydigan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ya’ni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salohiyatiga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lmagan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mujtahidlarga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deyiladi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r w:rsidRPr="00160A2D">
        <w:rPr>
          <w:color w:val="211F1F"/>
          <w:sz w:val="28"/>
          <w:szCs w:val="28"/>
          <w:lang w:val="en-US"/>
        </w:rPr>
        <w:t xml:space="preserve">Taqlid </w:t>
      </w:r>
      <w:proofErr w:type="spellStart"/>
      <w:r w:rsidRPr="00160A2D">
        <w:rPr>
          <w:color w:val="211F1F"/>
          <w:sz w:val="28"/>
          <w:szCs w:val="28"/>
          <w:lang w:val="en-US"/>
        </w:rPr>
        <w:t>qiluvchi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esa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muqallid </w:t>
      </w:r>
      <w:proofErr w:type="spellStart"/>
      <w:r w:rsidRPr="00160A2D">
        <w:rPr>
          <w:color w:val="211F1F"/>
          <w:sz w:val="28"/>
          <w:szCs w:val="28"/>
          <w:lang w:val="en-US"/>
        </w:rPr>
        <w:t>deyiladi</w:t>
      </w:r>
      <w:proofErr w:type="spellEnd"/>
      <w:r w:rsidRPr="00160A2D">
        <w:rPr>
          <w:color w:val="211F1F"/>
          <w:sz w:val="28"/>
          <w:szCs w:val="28"/>
          <w:lang w:val="en-US"/>
        </w:rPr>
        <w:t>.</w:t>
      </w:r>
    </w:p>
    <w:p w14:paraId="5FFC5CD6" w14:textId="77777777" w:rsidR="0054524B" w:rsidRPr="00160A2D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r w:rsidRPr="00160A2D">
        <w:rPr>
          <w:color w:val="211F1F"/>
          <w:sz w:val="28"/>
          <w:szCs w:val="28"/>
          <w:lang w:val="en-US"/>
        </w:rPr>
        <w:t xml:space="preserve">“Taqlid” </w:t>
      </w:r>
      <w:proofErr w:type="spellStart"/>
      <w:r w:rsidRPr="00160A2D">
        <w:rPr>
          <w:color w:val="211F1F"/>
          <w:sz w:val="28"/>
          <w:szCs w:val="28"/>
          <w:lang w:val="en-US"/>
        </w:rPr>
        <w:t>arabcha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160A2D">
        <w:rPr>
          <w:color w:val="211F1F"/>
          <w:sz w:val="28"/>
          <w:szCs w:val="28"/>
          <w:lang w:val="en-US"/>
        </w:rPr>
        <w:t>so‘</w:t>
      </w:r>
      <w:proofErr w:type="gramEnd"/>
      <w:r w:rsidRPr="00160A2D">
        <w:rPr>
          <w:color w:val="211F1F"/>
          <w:sz w:val="28"/>
          <w:szCs w:val="28"/>
          <w:lang w:val="en-US"/>
        </w:rPr>
        <w:t>z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bo‘lib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160A2D">
        <w:rPr>
          <w:color w:val="211F1F"/>
          <w:sz w:val="28"/>
          <w:szCs w:val="28"/>
          <w:lang w:val="en-US"/>
        </w:rPr>
        <w:t>lug‘atda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“</w:t>
      </w:r>
      <w:proofErr w:type="spellStart"/>
      <w:r w:rsidRPr="00160A2D">
        <w:rPr>
          <w:color w:val="211F1F"/>
          <w:sz w:val="28"/>
          <w:szCs w:val="28"/>
          <w:lang w:val="en-US"/>
        </w:rPr>
        <w:t>biror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narsani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yoki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taqinchoqni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boshqa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kishining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bo‘yniga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qo‘yish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160A2D">
        <w:rPr>
          <w:color w:val="211F1F"/>
          <w:sz w:val="28"/>
          <w:szCs w:val="28"/>
          <w:lang w:val="en-US"/>
        </w:rPr>
        <w:t>osish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” </w:t>
      </w:r>
      <w:proofErr w:type="spellStart"/>
      <w:r w:rsidRPr="00160A2D">
        <w:rPr>
          <w:color w:val="211F1F"/>
          <w:sz w:val="28"/>
          <w:szCs w:val="28"/>
          <w:lang w:val="en-US"/>
        </w:rPr>
        <w:t>degan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ma’noni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anglatadi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160A2D">
        <w:rPr>
          <w:color w:val="211F1F"/>
          <w:sz w:val="28"/>
          <w:szCs w:val="28"/>
          <w:lang w:val="en-US"/>
        </w:rPr>
        <w:t>Istilohda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esa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160A2D">
        <w:rPr>
          <w:color w:val="211F1F"/>
          <w:sz w:val="28"/>
          <w:szCs w:val="28"/>
          <w:lang w:val="en-US"/>
        </w:rPr>
        <w:t>chiqarilgan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hukmga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uning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dalilini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bilmagan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holda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ergashishdir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160A2D">
        <w:rPr>
          <w:color w:val="211F1F"/>
          <w:sz w:val="28"/>
          <w:szCs w:val="28"/>
          <w:lang w:val="en-US"/>
        </w:rPr>
        <w:t>Demak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muqallid, </w:t>
      </w:r>
      <w:proofErr w:type="spellStart"/>
      <w:r w:rsidRPr="00160A2D">
        <w:rPr>
          <w:color w:val="211F1F"/>
          <w:sz w:val="28"/>
          <w:szCs w:val="28"/>
          <w:lang w:val="en-US"/>
        </w:rPr>
        <w:t>ya’ni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160A2D">
        <w:rPr>
          <w:color w:val="211F1F"/>
          <w:sz w:val="28"/>
          <w:szCs w:val="28"/>
          <w:lang w:val="en-US"/>
        </w:rPr>
        <w:t>qiluvchi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kishi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hukmning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dalilini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umuman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bilmaydi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yoki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dalilni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bilsada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160A2D">
        <w:rPr>
          <w:color w:val="211F1F"/>
          <w:sz w:val="28"/>
          <w:szCs w:val="28"/>
          <w:lang w:val="en-US"/>
        </w:rPr>
        <w:t>bu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dalildan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qanday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hukm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olishni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bilmaydi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160A2D">
        <w:rPr>
          <w:color w:val="211F1F"/>
          <w:sz w:val="28"/>
          <w:szCs w:val="28"/>
          <w:lang w:val="en-US"/>
        </w:rPr>
        <w:t>Aksariyat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ulamolar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160A2D">
        <w:rPr>
          <w:color w:val="211F1F"/>
          <w:sz w:val="28"/>
          <w:szCs w:val="28"/>
          <w:lang w:val="en-US"/>
        </w:rPr>
        <w:t>qilish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shariatga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zid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emas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ekanligi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va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ijtihod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darajasiga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yetmagan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kishi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agar olim </w:t>
      </w:r>
      <w:proofErr w:type="spellStart"/>
      <w:proofErr w:type="gramStart"/>
      <w:r w:rsidRPr="00160A2D">
        <w:rPr>
          <w:color w:val="211F1F"/>
          <w:sz w:val="28"/>
          <w:szCs w:val="28"/>
          <w:lang w:val="en-US"/>
        </w:rPr>
        <w:t>bo‘</w:t>
      </w:r>
      <w:proofErr w:type="gramEnd"/>
      <w:r w:rsidRPr="00160A2D">
        <w:rPr>
          <w:color w:val="211F1F"/>
          <w:sz w:val="28"/>
          <w:szCs w:val="28"/>
          <w:lang w:val="en-US"/>
        </w:rPr>
        <w:t>lsa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ham taqlid </w:t>
      </w:r>
      <w:proofErr w:type="spellStart"/>
      <w:r w:rsidRPr="00160A2D">
        <w:rPr>
          <w:color w:val="211F1F"/>
          <w:sz w:val="28"/>
          <w:szCs w:val="28"/>
          <w:lang w:val="en-US"/>
        </w:rPr>
        <w:t>qilishi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shart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ekanligini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ta’kidlagan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holda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Qur’on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160A2D">
        <w:rPr>
          <w:color w:val="211F1F"/>
          <w:sz w:val="28"/>
          <w:szCs w:val="28"/>
          <w:lang w:val="en-US"/>
        </w:rPr>
        <w:t>ijmo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’ </w:t>
      </w:r>
      <w:proofErr w:type="spellStart"/>
      <w:r w:rsidRPr="00160A2D">
        <w:rPr>
          <w:color w:val="211F1F"/>
          <w:sz w:val="28"/>
          <w:szCs w:val="28"/>
          <w:lang w:val="en-US"/>
        </w:rPr>
        <w:t>va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aqliy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dalillardan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quyidagilarni</w:t>
      </w:r>
      <w:proofErr w:type="spellEnd"/>
      <w:r w:rsidRPr="00160A2D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160A2D">
        <w:rPr>
          <w:color w:val="211F1F"/>
          <w:sz w:val="28"/>
          <w:szCs w:val="28"/>
          <w:lang w:val="en-US"/>
        </w:rPr>
        <w:t>keltirganlar</w:t>
      </w:r>
      <w:proofErr w:type="spellEnd"/>
      <w:r w:rsidRPr="00160A2D">
        <w:rPr>
          <w:color w:val="211F1F"/>
          <w:sz w:val="28"/>
          <w:szCs w:val="28"/>
          <w:lang w:val="en-US"/>
        </w:rPr>
        <w:t>:</w:t>
      </w:r>
    </w:p>
    <w:p w14:paraId="7AA82FC8" w14:textId="5778A9CC" w:rsidR="0054524B" w:rsidRPr="000C706E" w:rsidRDefault="0054524B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8D0603">
        <w:rPr>
          <w:color w:val="211F1F"/>
          <w:sz w:val="28"/>
          <w:szCs w:val="28"/>
          <w:lang w:val="en-US"/>
        </w:rPr>
        <w:t>Qur’oni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karimdan</w:t>
      </w:r>
      <w:proofErr w:type="spellEnd"/>
      <w:r w:rsidRP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8D0603">
        <w:rPr>
          <w:color w:val="211F1F"/>
          <w:sz w:val="28"/>
          <w:szCs w:val="28"/>
          <w:lang w:val="en-US"/>
        </w:rPr>
        <w:t>dalil</w:t>
      </w:r>
      <w:proofErr w:type="spellEnd"/>
      <w:r w:rsidRPr="008D0603">
        <w:rPr>
          <w:color w:val="211F1F"/>
          <w:sz w:val="28"/>
          <w:szCs w:val="28"/>
          <w:lang w:val="en-US"/>
        </w:rPr>
        <w:t>:</w:t>
      </w:r>
      <w:r w:rsidR="008D0603">
        <w:rPr>
          <w:color w:val="211F1F"/>
          <w:sz w:val="28"/>
          <w:szCs w:val="28"/>
          <w:lang w:val="uz-Latn-UZ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Qur’oni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karimning</w:t>
      </w:r>
      <w:proofErr w:type="spellEnd"/>
      <w:r w:rsidRPr="000C706E">
        <w:rPr>
          <w:color w:val="211F1F"/>
          <w:sz w:val="28"/>
          <w:szCs w:val="28"/>
          <w:lang w:val="en-US"/>
        </w:rPr>
        <w:t> </w:t>
      </w:r>
      <w:r w:rsidRPr="000C706E">
        <w:rPr>
          <w:rStyle w:val="a4"/>
          <w:color w:val="211F1F"/>
          <w:sz w:val="28"/>
          <w:szCs w:val="28"/>
          <w:lang w:val="en-US"/>
        </w:rPr>
        <w:t>“...Agar </w:t>
      </w:r>
      <w:r w:rsidRPr="000C706E">
        <w:rPr>
          <w:color w:val="211F1F"/>
          <w:sz w:val="28"/>
          <w:szCs w:val="28"/>
          <w:lang w:val="en-US"/>
        </w:rPr>
        <w:t>(</w:t>
      </w:r>
      <w:proofErr w:type="spellStart"/>
      <w:r w:rsidRPr="000C706E">
        <w:rPr>
          <w:color w:val="211F1F"/>
          <w:sz w:val="28"/>
          <w:szCs w:val="28"/>
          <w:lang w:val="en-US"/>
        </w:rPr>
        <w:t>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haqda</w:t>
      </w:r>
      <w:proofErr w:type="spellEnd"/>
      <w:r w:rsidRPr="000C706E">
        <w:rPr>
          <w:color w:val="211F1F"/>
          <w:sz w:val="28"/>
          <w:szCs w:val="28"/>
          <w:lang w:val="en-US"/>
        </w:rPr>
        <w:t>)</w:t>
      </w:r>
      <w:r w:rsidRPr="000C706E">
        <w:rPr>
          <w:rStyle w:val="a4"/>
          <w:color w:val="211F1F"/>
          <w:sz w:val="28"/>
          <w:szCs w:val="28"/>
          <w:lang w:val="en-US"/>
        </w:rPr>
        <w:t> 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bilmaydigan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rStyle w:val="a4"/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rStyle w:val="a4"/>
          <w:color w:val="211F1F"/>
          <w:sz w:val="28"/>
          <w:szCs w:val="28"/>
          <w:lang w:val="en-US"/>
        </w:rPr>
        <w:t>lsangiz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ahli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zikrlardan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so‘rangiz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>!”</w:t>
      </w:r>
      <w:r w:rsidRPr="000C706E">
        <w:rPr>
          <w:color w:val="211F1F"/>
          <w:sz w:val="28"/>
          <w:szCs w:val="28"/>
          <w:lang w:val="en-US"/>
        </w:rPr>
        <w:t> (</w:t>
      </w:r>
      <w:proofErr w:type="spellStart"/>
      <w:r w:rsidRPr="000C706E">
        <w:rPr>
          <w:color w:val="211F1F"/>
          <w:sz w:val="28"/>
          <w:szCs w:val="28"/>
          <w:lang w:val="en-US"/>
        </w:rPr>
        <w:t>Nahl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43) </w:t>
      </w:r>
      <w:proofErr w:type="spellStart"/>
      <w:r w:rsidRPr="000C706E">
        <w:rPr>
          <w:color w:val="211F1F"/>
          <w:sz w:val="28"/>
          <w:szCs w:val="28"/>
          <w:lang w:val="en-US"/>
        </w:rPr>
        <w:t>degan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oyatiga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binoan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shariat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hamda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bilmaydigan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so‘</w:t>
      </w:r>
      <w:proofErr w:type="gramEnd"/>
      <w:r w:rsidRPr="000C706E">
        <w:rPr>
          <w:color w:val="211F1F"/>
          <w:sz w:val="28"/>
          <w:szCs w:val="28"/>
          <w:lang w:val="en-US"/>
        </w:rPr>
        <w:t>rab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unga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vojib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bo‘ladi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5A406B9E" w14:textId="46C21BC9" w:rsidR="000C706E" w:rsidRP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Ijmo’dan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</w:t>
      </w:r>
      <w:proofErr w:type="spellEnd"/>
      <w:r w:rsidRPr="000C706E">
        <w:rPr>
          <w:color w:val="211F1F"/>
          <w:sz w:val="28"/>
          <w:szCs w:val="28"/>
          <w:lang w:val="en-US"/>
        </w:rPr>
        <w:t>:</w:t>
      </w:r>
      <w:r w:rsidR="008D0603">
        <w:rPr>
          <w:color w:val="211F1F"/>
          <w:sz w:val="28"/>
          <w:szCs w:val="28"/>
          <w:lang w:val="en-US"/>
        </w:rPr>
        <w:t xml:space="preserve"> </w:t>
      </w:r>
      <w:r w:rsidRPr="000C706E">
        <w:rPr>
          <w:color w:val="211F1F"/>
          <w:sz w:val="28"/>
          <w:szCs w:val="28"/>
          <w:lang w:val="en-US"/>
        </w:rPr>
        <w:t xml:space="preserve">Ibn </w:t>
      </w:r>
      <w:proofErr w:type="spellStart"/>
      <w:r w:rsidRPr="000C706E">
        <w:rPr>
          <w:color w:val="211F1F"/>
          <w:sz w:val="28"/>
          <w:szCs w:val="28"/>
          <w:lang w:val="en-US"/>
        </w:rPr>
        <w:t>Xaldun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boshqa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tarixchi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aytganidek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sahobiylarning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hammasi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fatvo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bermagan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din </w:t>
      </w:r>
      <w:proofErr w:type="spellStart"/>
      <w:r w:rsidRPr="000C706E">
        <w:rPr>
          <w:color w:val="211F1F"/>
          <w:sz w:val="28"/>
          <w:szCs w:val="28"/>
          <w:lang w:val="en-US"/>
        </w:rPr>
        <w:t>ularning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biridan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rganilmagan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Balki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fatvo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beruvchi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mujtahid </w:t>
      </w:r>
      <w:proofErr w:type="spellStart"/>
      <w:r w:rsidRPr="000C706E">
        <w:rPr>
          <w:color w:val="211F1F"/>
          <w:sz w:val="28"/>
          <w:szCs w:val="28"/>
          <w:lang w:val="en-US"/>
        </w:rPr>
        <w:t>sahobiylar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fatvo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so‘</w:t>
      </w:r>
      <w:proofErr w:type="gramEnd"/>
      <w:r w:rsidRPr="000C706E">
        <w:rPr>
          <w:color w:val="211F1F"/>
          <w:sz w:val="28"/>
          <w:szCs w:val="28"/>
          <w:lang w:val="en-US"/>
        </w:rPr>
        <w:t>raydigan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muqallid </w:t>
      </w:r>
      <w:proofErr w:type="spellStart"/>
      <w:r w:rsidRPr="000C706E">
        <w:rPr>
          <w:color w:val="211F1F"/>
          <w:sz w:val="28"/>
          <w:szCs w:val="28"/>
          <w:lang w:val="en-US"/>
        </w:rPr>
        <w:t>sahobiylarga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nisbatan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juda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oz </w:t>
      </w:r>
      <w:proofErr w:type="spellStart"/>
      <w:r w:rsidRPr="000C706E">
        <w:rPr>
          <w:color w:val="211F1F"/>
          <w:sz w:val="28"/>
          <w:szCs w:val="28"/>
          <w:lang w:val="en-US"/>
        </w:rPr>
        <w:t>bo‘lgan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Mujtahid </w:t>
      </w:r>
      <w:proofErr w:type="spellStart"/>
      <w:r w:rsidRPr="000C706E">
        <w:rPr>
          <w:color w:val="211F1F"/>
          <w:sz w:val="28"/>
          <w:szCs w:val="28"/>
          <w:lang w:val="en-US"/>
        </w:rPr>
        <w:t>sahobiylar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muqallidlarini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fatvo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so‘</w:t>
      </w:r>
      <w:proofErr w:type="gramEnd"/>
      <w:r w:rsidRPr="000C706E">
        <w:rPr>
          <w:color w:val="211F1F"/>
          <w:sz w:val="28"/>
          <w:szCs w:val="28"/>
          <w:lang w:val="en-US"/>
        </w:rPr>
        <w:t>rashdan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qaytarmaganlar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darajasini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lastRenderedPageBreak/>
        <w:t>hosil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buyurmaganlar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Payg‘</w:t>
      </w:r>
      <w:proofErr w:type="gramEnd"/>
      <w:r w:rsidRPr="000C706E">
        <w:rPr>
          <w:color w:val="211F1F"/>
          <w:sz w:val="28"/>
          <w:szCs w:val="28"/>
          <w:lang w:val="en-US"/>
        </w:rPr>
        <w:t>ambar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(</w:t>
      </w:r>
      <w:proofErr w:type="spellStart"/>
      <w:r w:rsidRPr="000C706E">
        <w:rPr>
          <w:color w:val="211F1F"/>
          <w:sz w:val="28"/>
          <w:szCs w:val="28"/>
          <w:lang w:val="en-US"/>
        </w:rPr>
        <w:t>alayhis-salom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) ham faqih </w:t>
      </w:r>
      <w:proofErr w:type="spellStart"/>
      <w:r w:rsidRPr="000C706E">
        <w:rPr>
          <w:color w:val="211F1F"/>
          <w:sz w:val="28"/>
          <w:szCs w:val="28"/>
          <w:lang w:val="en-US"/>
        </w:rPr>
        <w:t>sahobiylarni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aholisi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islomdan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bilimlari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yo‘q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xalqlar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huzuriga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yuborganlar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U </w:t>
      </w:r>
      <w:proofErr w:type="spellStart"/>
      <w:r w:rsidRPr="000C706E">
        <w:rPr>
          <w:color w:val="211F1F"/>
          <w:sz w:val="28"/>
          <w:szCs w:val="28"/>
          <w:lang w:val="en-US"/>
        </w:rPr>
        <w:t>yerdagi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aholi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sha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yuborilgan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sahobiyning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barcha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fatvolariga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Gohida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Qur’on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sunnatdan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topa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olmagan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masalalarda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sahobiy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eragashganlar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Sahobiy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tobeiylardan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hech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inkor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qilmaganlari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joiz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ekanligiga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sukutiy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ijmo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’ </w:t>
      </w:r>
      <w:proofErr w:type="spellStart"/>
      <w:r w:rsidRPr="000C706E">
        <w:rPr>
          <w:color w:val="211F1F"/>
          <w:sz w:val="28"/>
          <w:szCs w:val="28"/>
          <w:lang w:val="en-US"/>
        </w:rPr>
        <w:t>sifatida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baholanadi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23C44629" w14:textId="596951B1" w:rsidR="000C706E" w:rsidRP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Aqliy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</w:t>
      </w:r>
      <w:proofErr w:type="spellEnd"/>
      <w:r w:rsidRPr="000C706E">
        <w:rPr>
          <w:color w:val="211F1F"/>
          <w:sz w:val="28"/>
          <w:szCs w:val="28"/>
          <w:lang w:val="en-US"/>
        </w:rPr>
        <w:t>:</w:t>
      </w:r>
      <w:r w:rsidR="008D0603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juda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oz </w:t>
      </w:r>
      <w:proofErr w:type="spellStart"/>
      <w:r w:rsidRPr="000C706E">
        <w:rPr>
          <w:color w:val="211F1F"/>
          <w:sz w:val="28"/>
          <w:szCs w:val="28"/>
          <w:lang w:val="en-US"/>
        </w:rPr>
        <w:t>kishilargina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hosil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mumkin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malakadir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Shunday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ekan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odamlarning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hammasini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bunga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buyurish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toqatdan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yuqori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narsaga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buyurishdir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shar’an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mumkin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emas</w:t>
      </w:r>
      <w:proofErr w:type="spellEnd"/>
      <w:r w:rsidRPr="000C706E">
        <w:rPr>
          <w:color w:val="211F1F"/>
          <w:sz w:val="28"/>
          <w:szCs w:val="28"/>
          <w:lang w:val="en-US"/>
        </w:rPr>
        <w:t>, zero </w:t>
      </w:r>
      <w:r w:rsidRPr="000C706E">
        <w:rPr>
          <w:rStyle w:val="a4"/>
          <w:color w:val="211F1F"/>
          <w:sz w:val="28"/>
          <w:szCs w:val="28"/>
          <w:lang w:val="en-US"/>
        </w:rPr>
        <w:t>“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Alloh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hech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bir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jonga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toqatidan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tashqari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narsani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taklif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etmaydi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>...”</w:t>
      </w:r>
      <w:r w:rsidRPr="000C706E">
        <w:rPr>
          <w:color w:val="211F1F"/>
          <w:sz w:val="28"/>
          <w:szCs w:val="28"/>
          <w:lang w:val="en-US"/>
        </w:rPr>
        <w:t> (</w:t>
      </w:r>
      <w:proofErr w:type="spellStart"/>
      <w:r w:rsidRPr="000C706E">
        <w:rPr>
          <w:color w:val="211F1F"/>
          <w:sz w:val="28"/>
          <w:szCs w:val="28"/>
          <w:lang w:val="en-US"/>
        </w:rPr>
        <w:t>Baqara</w:t>
      </w:r>
      <w:proofErr w:type="spellEnd"/>
      <w:r w:rsidRPr="000C706E">
        <w:rPr>
          <w:color w:val="211F1F"/>
          <w:sz w:val="28"/>
          <w:szCs w:val="28"/>
          <w:lang w:val="en-US"/>
        </w:rPr>
        <w:t>, 286).</w:t>
      </w:r>
    </w:p>
    <w:p w14:paraId="35068547" w14:textId="77777777" w:rsidR="008D0603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Musulmon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dunyoda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hayot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kechirar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ekan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u </w:t>
      </w:r>
      <w:proofErr w:type="spellStart"/>
      <w:r w:rsidRPr="000C706E">
        <w:rPr>
          <w:color w:val="211F1F"/>
          <w:sz w:val="28"/>
          <w:szCs w:val="28"/>
          <w:lang w:val="en-US"/>
        </w:rPr>
        <w:t>yashash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uchun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kurashishi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kasb-hunar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oilasini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boqishi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boshqa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yashash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uchun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zaruriy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kerak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Agar </w:t>
      </w:r>
      <w:proofErr w:type="spellStart"/>
      <w:r w:rsidRPr="000C706E">
        <w:rPr>
          <w:color w:val="211F1F"/>
          <w:sz w:val="28"/>
          <w:szCs w:val="28"/>
          <w:lang w:val="en-US"/>
        </w:rPr>
        <w:t>har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kerak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barcha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ishlarni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chetga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surib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shar’iy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o‘rganishga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kirishishi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kerak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boshqa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ishlar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qolib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ketib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hayot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tizimi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buziladi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hamda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odamlarga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qiyinchilik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tug‘diradi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Bu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islom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diniga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zid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zero </w:t>
      </w:r>
      <w:proofErr w:type="spellStart"/>
      <w:r w:rsidRPr="000C706E">
        <w:rPr>
          <w:color w:val="211F1F"/>
          <w:sz w:val="28"/>
          <w:szCs w:val="28"/>
          <w:lang w:val="en-US"/>
        </w:rPr>
        <w:t>Alloh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taolo</w:t>
      </w:r>
      <w:proofErr w:type="spellEnd"/>
      <w:r w:rsidRPr="000C706E">
        <w:rPr>
          <w:color w:val="211F1F"/>
          <w:sz w:val="28"/>
          <w:szCs w:val="28"/>
          <w:lang w:val="en-US"/>
        </w:rPr>
        <w:t> </w:t>
      </w:r>
      <w:r w:rsidRPr="000C706E">
        <w:rPr>
          <w:rStyle w:val="a4"/>
          <w:color w:val="211F1F"/>
          <w:sz w:val="28"/>
          <w:szCs w:val="28"/>
          <w:lang w:val="en-US"/>
        </w:rPr>
        <w:t xml:space="preserve">“...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dinda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sizlarga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biror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haraj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> </w:t>
      </w:r>
      <w:r w:rsidRPr="000C706E">
        <w:rPr>
          <w:color w:val="211F1F"/>
          <w:sz w:val="28"/>
          <w:szCs w:val="28"/>
          <w:lang w:val="en-US"/>
        </w:rPr>
        <w:t>(</w:t>
      </w:r>
      <w:proofErr w:type="spellStart"/>
      <w:r w:rsidRPr="000C706E">
        <w:rPr>
          <w:color w:val="211F1F"/>
          <w:sz w:val="28"/>
          <w:szCs w:val="28"/>
          <w:lang w:val="en-US"/>
        </w:rPr>
        <w:t>qiyinchilik</w:t>
      </w:r>
      <w:proofErr w:type="spellEnd"/>
      <w:r w:rsidRPr="000C706E">
        <w:rPr>
          <w:color w:val="211F1F"/>
          <w:sz w:val="28"/>
          <w:szCs w:val="28"/>
          <w:lang w:val="en-US"/>
        </w:rPr>
        <w:t>)</w:t>
      </w:r>
      <w:r w:rsidRPr="000C706E">
        <w:rPr>
          <w:rStyle w:val="a4"/>
          <w:color w:val="211F1F"/>
          <w:sz w:val="28"/>
          <w:szCs w:val="28"/>
          <w:lang w:val="en-US"/>
        </w:rPr>
        <w:t> </w:t>
      </w:r>
      <w:proofErr w:type="spellStart"/>
      <w:r w:rsidRPr="000C706E">
        <w:rPr>
          <w:rStyle w:val="a4"/>
          <w:color w:val="211F1F"/>
          <w:sz w:val="28"/>
          <w:szCs w:val="28"/>
          <w:lang w:val="en-US"/>
        </w:rPr>
        <w:t>qilmadi</w:t>
      </w:r>
      <w:proofErr w:type="spellEnd"/>
      <w:r w:rsidRPr="000C706E">
        <w:rPr>
          <w:rStyle w:val="a4"/>
          <w:color w:val="211F1F"/>
          <w:sz w:val="28"/>
          <w:szCs w:val="28"/>
          <w:lang w:val="en-US"/>
        </w:rPr>
        <w:t>...”</w:t>
      </w:r>
      <w:r w:rsidRPr="000C706E">
        <w:rPr>
          <w:color w:val="211F1F"/>
          <w:sz w:val="28"/>
          <w:szCs w:val="28"/>
          <w:lang w:val="en-US"/>
        </w:rPr>
        <w:t xml:space="preserve"> (Haj, 78). </w:t>
      </w:r>
      <w:proofErr w:type="spellStart"/>
      <w:r w:rsidRPr="000C706E">
        <w:rPr>
          <w:color w:val="211F1F"/>
          <w:sz w:val="28"/>
          <w:szCs w:val="28"/>
          <w:lang w:val="en-US"/>
        </w:rPr>
        <w:t>Muammoning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yechimi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ya’ni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mujtahidlar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chiqargan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shar’iy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yani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0C706E">
        <w:rPr>
          <w:color w:val="211F1F"/>
          <w:sz w:val="28"/>
          <w:szCs w:val="28"/>
          <w:lang w:val="en-US"/>
        </w:rPr>
        <w:t>qilishdir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</w:p>
    <w:p w14:paraId="3BC469BD" w14:textId="386FD336" w:rsidR="000C706E" w:rsidRP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Hujjatul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islom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alloma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Imom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Gʻazzoliy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zining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mashhur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“</w:t>
      </w:r>
      <w:proofErr w:type="spellStart"/>
      <w:r w:rsidRPr="000C706E">
        <w:rPr>
          <w:color w:val="211F1F"/>
          <w:sz w:val="28"/>
          <w:szCs w:val="28"/>
          <w:lang w:val="en-US"/>
        </w:rPr>
        <w:t>Ihyo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ulum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ad-din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” </w:t>
      </w:r>
      <w:proofErr w:type="spellStart"/>
      <w:r w:rsidRPr="000C706E">
        <w:rPr>
          <w:color w:val="211F1F"/>
          <w:sz w:val="28"/>
          <w:szCs w:val="28"/>
          <w:lang w:val="en-US"/>
        </w:rPr>
        <w:t>asarida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shunday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degan</w:t>
      </w:r>
      <w:proofErr w:type="spellEnd"/>
      <w:r w:rsidRPr="000C706E">
        <w:rPr>
          <w:color w:val="211F1F"/>
          <w:sz w:val="28"/>
          <w:szCs w:val="28"/>
          <w:lang w:val="en-US"/>
        </w:rPr>
        <w:t>: </w:t>
      </w:r>
      <w:r w:rsidRPr="000C706E">
        <w:rPr>
          <w:i/>
          <w:iCs/>
          <w:color w:val="211F1F"/>
          <w:sz w:val="28"/>
          <w:szCs w:val="28"/>
          <w:lang w:val="en-US"/>
        </w:rPr>
        <w:t>“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Avomning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haqqi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–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imon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keltirib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taslim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bo‘lish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hamda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o‘z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ibodatlari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hayot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ishlari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shug‘ullanishdir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ilmni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olimlarga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qo‘yib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berish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kerak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Chunki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Alloh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Uning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dini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borasida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aniq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ilmsiz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holda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gapirgan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inson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xuddi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tubsiz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dengizga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tushib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qolgan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suzishni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bilmaydigan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kishi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kabi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i/>
          <w:iCs/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i/>
          <w:iCs/>
          <w:color w:val="211F1F"/>
          <w:sz w:val="28"/>
          <w:szCs w:val="28"/>
          <w:lang w:val="en-US"/>
        </w:rPr>
        <w:t>zi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bilmagan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holda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kufrga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tushib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qoladi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>”</w:t>
      </w:r>
      <w:r w:rsidRPr="000C706E">
        <w:rPr>
          <w:color w:val="211F1F"/>
          <w:sz w:val="28"/>
          <w:szCs w:val="28"/>
          <w:lang w:val="en-US"/>
        </w:rPr>
        <w:t>.</w:t>
      </w:r>
    </w:p>
    <w:p w14:paraId="79193F23" w14:textId="77777777" w:rsidR="000C706E" w:rsidRP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r w:rsidRPr="000C706E">
        <w:rPr>
          <w:color w:val="211F1F"/>
          <w:sz w:val="28"/>
          <w:szCs w:val="28"/>
          <w:lang w:val="en-US"/>
        </w:rPr>
        <w:t xml:space="preserve">Taqlid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tabiiy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narsa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bundan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boshqa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yo‘</w:t>
      </w:r>
      <w:proofErr w:type="gramEnd"/>
      <w:r w:rsidRPr="000C706E">
        <w:rPr>
          <w:color w:val="211F1F"/>
          <w:sz w:val="28"/>
          <w:szCs w:val="28"/>
          <w:lang w:val="en-US"/>
        </w:rPr>
        <w:t>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yo‘q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Hatto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ergashmaymiz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deb </w:t>
      </w:r>
      <w:proofErr w:type="spellStart"/>
      <w:r w:rsidRPr="000C706E">
        <w:rPr>
          <w:color w:val="211F1F"/>
          <w:sz w:val="28"/>
          <w:szCs w:val="28"/>
          <w:lang w:val="en-US"/>
        </w:rPr>
        <w:t>da’vo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qilayotganlar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ham, </w:t>
      </w:r>
      <w:proofErr w:type="spellStart"/>
      <w:r w:rsidRPr="000C706E">
        <w:rPr>
          <w:color w:val="211F1F"/>
          <w:sz w:val="28"/>
          <w:szCs w:val="28"/>
          <w:lang w:val="en-US"/>
        </w:rPr>
        <w:t>garchi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to‘rt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mujtahid </w:t>
      </w:r>
      <w:proofErr w:type="spellStart"/>
      <w:r w:rsidRPr="000C706E">
        <w:rPr>
          <w:color w:val="211F1F"/>
          <w:sz w:val="28"/>
          <w:szCs w:val="28"/>
          <w:lang w:val="en-US"/>
        </w:rPr>
        <w:t>imomlariga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0C706E">
        <w:rPr>
          <w:color w:val="211F1F"/>
          <w:sz w:val="28"/>
          <w:szCs w:val="28"/>
          <w:lang w:val="en-US"/>
        </w:rPr>
        <w:t>qilmasada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kimlargadir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ergashadi</w:t>
      </w:r>
      <w:proofErr w:type="spellEnd"/>
      <w:r w:rsidRPr="000C706E">
        <w:rPr>
          <w:color w:val="211F1F"/>
          <w:sz w:val="28"/>
          <w:szCs w:val="28"/>
          <w:lang w:val="en-US"/>
        </w:rPr>
        <w:t>. </w:t>
      </w:r>
    </w:p>
    <w:p w14:paraId="58982CDB" w14:textId="162521FB" w:rsid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lastRenderedPageBreak/>
        <w:t>Yuqoridagi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dalillar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ijtihod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istinbot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ya’ni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darajasiga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yetmagan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mujtahidga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taqlid </w:t>
      </w:r>
      <w:proofErr w:type="spellStart"/>
      <w:r w:rsidRPr="000C706E">
        <w:rPr>
          <w:color w:val="211F1F"/>
          <w:sz w:val="28"/>
          <w:szCs w:val="28"/>
          <w:lang w:val="en-US"/>
        </w:rPr>
        <w:t>qilishi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kerak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ekanligiga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dalolat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ekan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mashhur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olim Abu </w:t>
      </w:r>
      <w:proofErr w:type="spellStart"/>
      <w:r w:rsidRPr="000C706E">
        <w:rPr>
          <w:color w:val="211F1F"/>
          <w:sz w:val="28"/>
          <w:szCs w:val="28"/>
          <w:lang w:val="en-US"/>
        </w:rPr>
        <w:t>Ishoq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Ibrohim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Shotibiy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aytadi</w:t>
      </w:r>
      <w:proofErr w:type="spellEnd"/>
      <w:r w:rsidRPr="000C706E">
        <w:rPr>
          <w:color w:val="211F1F"/>
          <w:sz w:val="28"/>
          <w:szCs w:val="28"/>
          <w:lang w:val="en-US"/>
        </w:rPr>
        <w:t>: </w:t>
      </w:r>
      <w:r w:rsidRPr="000C706E">
        <w:rPr>
          <w:i/>
          <w:iCs/>
          <w:color w:val="211F1F"/>
          <w:sz w:val="28"/>
          <w:szCs w:val="28"/>
          <w:lang w:val="en-US"/>
        </w:rPr>
        <w:t>“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Mujtahidga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shar’iy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dalillar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qanday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i/>
          <w:iCs/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i/>
          <w:iCs/>
          <w:color w:val="211F1F"/>
          <w:sz w:val="28"/>
          <w:szCs w:val="28"/>
          <w:lang w:val="en-US"/>
        </w:rPr>
        <w:t>lsa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mujtahidning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fatvosi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avomga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nisbatan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shunday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i/>
          <w:iCs/>
          <w:color w:val="211F1F"/>
          <w:sz w:val="28"/>
          <w:szCs w:val="28"/>
          <w:lang w:val="en-US"/>
        </w:rPr>
        <w:t>o‘rindadir</w:t>
      </w:r>
      <w:proofErr w:type="spellEnd"/>
      <w:r w:rsidRPr="000C706E">
        <w:rPr>
          <w:i/>
          <w:iCs/>
          <w:color w:val="211F1F"/>
          <w:sz w:val="28"/>
          <w:szCs w:val="28"/>
          <w:lang w:val="en-US"/>
        </w:rPr>
        <w:t>”</w:t>
      </w:r>
      <w:r w:rsidRPr="000C706E">
        <w:rPr>
          <w:color w:val="211F1F"/>
          <w:sz w:val="28"/>
          <w:szCs w:val="28"/>
          <w:lang w:val="en-US"/>
        </w:rPr>
        <w:t>.</w:t>
      </w:r>
    </w:p>
    <w:p w14:paraId="287FE7AD" w14:textId="07FDD33F" w:rsidR="000C706E" w:rsidRP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b/>
          <w:bCs/>
          <w:color w:val="211F1F"/>
          <w:sz w:val="28"/>
          <w:szCs w:val="28"/>
          <w:lang w:val="en-US"/>
        </w:rPr>
        <w:t>Mazhabsizlik</w:t>
      </w:r>
      <w:proofErr w:type="spellEnd"/>
      <w:r w:rsidRPr="000C706E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b/>
          <w:bCs/>
          <w:color w:val="211F1F"/>
          <w:sz w:val="28"/>
          <w:szCs w:val="28"/>
          <w:lang w:val="en-US"/>
        </w:rPr>
        <w:t>g’oyasining</w:t>
      </w:r>
      <w:proofErr w:type="spellEnd"/>
      <w:r w:rsidRPr="000C706E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b/>
          <w:bCs/>
          <w:color w:val="211F1F"/>
          <w:sz w:val="28"/>
          <w:szCs w:val="28"/>
          <w:lang w:val="en-US"/>
        </w:rPr>
        <w:t>salbiy</w:t>
      </w:r>
      <w:proofErr w:type="spellEnd"/>
      <w:r w:rsidRPr="000C706E">
        <w:rPr>
          <w:b/>
          <w:bCs/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b/>
          <w:bCs/>
          <w:color w:val="211F1F"/>
          <w:sz w:val="28"/>
          <w:szCs w:val="28"/>
          <w:lang w:val="en-US"/>
        </w:rPr>
        <w:t>oqibatlari</w:t>
      </w:r>
      <w:proofErr w:type="spellEnd"/>
      <w:r w:rsidR="008D0603">
        <w:rPr>
          <w:b/>
          <w:bCs/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Mazhabsizlik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g‘</w:t>
      </w:r>
      <w:proofErr w:type="gramEnd"/>
      <w:r w:rsidRPr="000C706E">
        <w:rPr>
          <w:color w:val="211F1F"/>
          <w:sz w:val="28"/>
          <w:szCs w:val="28"/>
          <w:lang w:val="en-US"/>
        </w:rPr>
        <w:t>oyasi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millatni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ortga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tortish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qoloqlikka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mahkum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xavfini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mujassamlaydi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taraqqiyotdan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chetga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chiqib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qolishga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keladi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Chunki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turli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soha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mazhabsizlik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g‘</w:t>
      </w:r>
      <w:proofErr w:type="gramEnd"/>
      <w:r w:rsidRPr="000C706E">
        <w:rPr>
          <w:color w:val="211F1F"/>
          <w:sz w:val="28"/>
          <w:szCs w:val="28"/>
          <w:lang w:val="en-US"/>
        </w:rPr>
        <w:t>oyasiga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ergashsa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unda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umrlarini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kasbiy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mahoratlarini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yuksaltirish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izlanishlar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borishga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emas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balki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tubsiz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diniy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masalalarga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o‘ralashib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qolib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hayotlarini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faqat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o‘zlari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uchun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diniy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hukmlar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chiqarishga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sarflaydilar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Oqibatda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turli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sohalardagi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tez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zgaruvchan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globallashuv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sharoitida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o‘zlarini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yo‘qotib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qo‘yadilar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: </w:t>
      </w:r>
      <w:proofErr w:type="spellStart"/>
      <w:r w:rsidRPr="000C706E">
        <w:rPr>
          <w:color w:val="211F1F"/>
          <w:sz w:val="28"/>
          <w:szCs w:val="28"/>
          <w:lang w:val="en-US"/>
        </w:rPr>
        <w:t>yaxshi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ham, </w:t>
      </w:r>
      <w:proofErr w:type="spellStart"/>
      <w:r w:rsidRPr="000C706E">
        <w:rPr>
          <w:color w:val="211F1F"/>
          <w:sz w:val="28"/>
          <w:szCs w:val="28"/>
          <w:lang w:val="en-US"/>
        </w:rPr>
        <w:t>yetuk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ulamo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bo‘la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olmaydilar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Natijada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mutaxassislardan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mosuvo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bo‘</w:t>
      </w:r>
      <w:proofErr w:type="gramEnd"/>
      <w:r w:rsidRPr="000C706E">
        <w:rPr>
          <w:color w:val="211F1F"/>
          <w:sz w:val="28"/>
          <w:szCs w:val="28"/>
          <w:lang w:val="en-US"/>
        </w:rPr>
        <w:t>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borishi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barobarida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millat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avvalida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turg‘unlik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keyinchalik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tanazzulga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tutadi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. </w:t>
      </w:r>
      <w:proofErr w:type="spellStart"/>
      <w:r w:rsidRPr="000C706E">
        <w:rPr>
          <w:color w:val="211F1F"/>
          <w:sz w:val="28"/>
          <w:szCs w:val="28"/>
          <w:lang w:val="en-US"/>
        </w:rPr>
        <w:t>Aslida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mutaxassisning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o‘</w:t>
      </w:r>
      <w:proofErr w:type="gramEnd"/>
      <w:r w:rsidRPr="000C706E">
        <w:rPr>
          <w:color w:val="211F1F"/>
          <w:sz w:val="28"/>
          <w:szCs w:val="28"/>
          <w:lang w:val="en-US"/>
        </w:rPr>
        <w:t>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sohasini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puxta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egallashi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jamiyat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rivoji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uchun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xizmat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odamlar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og‘irini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yengil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yurt </w:t>
      </w:r>
      <w:proofErr w:type="spellStart"/>
      <w:r w:rsidRPr="000C706E">
        <w:rPr>
          <w:color w:val="211F1F"/>
          <w:sz w:val="28"/>
          <w:szCs w:val="28"/>
          <w:lang w:val="en-US"/>
        </w:rPr>
        <w:t>ravnaqiga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hissa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qo‘shishi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ulug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‘ </w:t>
      </w:r>
      <w:proofErr w:type="spellStart"/>
      <w:r w:rsidRPr="000C706E">
        <w:rPr>
          <w:color w:val="211F1F"/>
          <w:sz w:val="28"/>
          <w:szCs w:val="28"/>
          <w:lang w:val="en-US"/>
        </w:rPr>
        <w:t>ibodatdir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4DE79031" w14:textId="77777777" w:rsidR="000C706E" w:rsidRPr="000C706E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Mazhabsizlik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g‘</w:t>
      </w:r>
      <w:proofErr w:type="gramEnd"/>
      <w:r w:rsidRPr="000C706E">
        <w:rPr>
          <w:color w:val="211F1F"/>
          <w:sz w:val="28"/>
          <w:szCs w:val="28"/>
          <w:lang w:val="en-US"/>
        </w:rPr>
        <w:t>oyasi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– </w:t>
      </w:r>
      <w:proofErr w:type="spellStart"/>
      <w:r w:rsidRPr="000C706E">
        <w:rPr>
          <w:color w:val="211F1F"/>
          <w:sz w:val="28"/>
          <w:szCs w:val="28"/>
          <w:lang w:val="en-US"/>
        </w:rPr>
        <w:t>kompyuter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virusi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kabi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yurtimizning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hanafiy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ta’limoti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bog‘liq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ikki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asrlik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tarixini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zumda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o‘chirib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tashlab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o‘rniga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o‘zining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zararli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g‘oyasini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yuklamoqchi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bo‘ladi</w:t>
      </w:r>
      <w:proofErr w:type="spellEnd"/>
      <w:r w:rsidRPr="000C706E">
        <w:rPr>
          <w:color w:val="211F1F"/>
          <w:sz w:val="28"/>
          <w:szCs w:val="28"/>
          <w:lang w:val="en-US"/>
        </w:rPr>
        <w:t>. </w:t>
      </w:r>
    </w:p>
    <w:p w14:paraId="7EB4294A" w14:textId="769F5CF8" w:rsidR="00EE7A4A" w:rsidRDefault="000C706E" w:rsidP="008D0603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11F1F"/>
          <w:sz w:val="28"/>
          <w:szCs w:val="28"/>
          <w:lang w:val="en-US"/>
        </w:rPr>
      </w:pPr>
      <w:proofErr w:type="spellStart"/>
      <w:r w:rsidRPr="000C706E">
        <w:rPr>
          <w:color w:val="211F1F"/>
          <w:sz w:val="28"/>
          <w:szCs w:val="28"/>
          <w:lang w:val="en-US"/>
        </w:rPr>
        <w:t>Hozirgi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kunda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hali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ham </w:t>
      </w:r>
      <w:proofErr w:type="spellStart"/>
      <w:r w:rsidRPr="000C706E">
        <w:rPr>
          <w:color w:val="211F1F"/>
          <w:sz w:val="28"/>
          <w:szCs w:val="28"/>
          <w:lang w:val="en-US"/>
        </w:rPr>
        <w:t>yurtdoshlarimiz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orasida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bilib-bilmay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mazhabsizlik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0C706E">
        <w:rPr>
          <w:color w:val="211F1F"/>
          <w:sz w:val="28"/>
          <w:szCs w:val="28"/>
          <w:lang w:val="en-US"/>
        </w:rPr>
        <w:t>g‘</w:t>
      </w:r>
      <w:proofErr w:type="gramEnd"/>
      <w:r w:rsidRPr="000C706E">
        <w:rPr>
          <w:color w:val="211F1F"/>
          <w:sz w:val="28"/>
          <w:szCs w:val="28"/>
          <w:lang w:val="en-US"/>
        </w:rPr>
        <w:t>oyasi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ta’sirida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yurgan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kishilarning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mavjud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bo‘lishi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g‘oyaning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buzuq </w:t>
      </w:r>
      <w:proofErr w:type="spellStart"/>
      <w:r w:rsidRPr="000C706E">
        <w:rPr>
          <w:color w:val="211F1F"/>
          <w:sz w:val="28"/>
          <w:szCs w:val="28"/>
          <w:lang w:val="en-US"/>
        </w:rPr>
        <w:t>mohiyatini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xalqimizga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to‘g‘ri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tushuntirib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berish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shu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bilan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birga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asl </w:t>
      </w:r>
      <w:proofErr w:type="spellStart"/>
      <w:r w:rsidRPr="000C706E">
        <w:rPr>
          <w:color w:val="211F1F"/>
          <w:sz w:val="28"/>
          <w:szCs w:val="28"/>
          <w:lang w:val="en-US"/>
        </w:rPr>
        <w:t>mohiyati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ularning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bebaho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qiymati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xususan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xalqimiz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azaldan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amal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qilib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kelayotgan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hanafiy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mazhabining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ahamiyatini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xalqimizga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, </w:t>
      </w:r>
      <w:proofErr w:type="spellStart"/>
      <w:r w:rsidRPr="000C706E">
        <w:rPr>
          <w:color w:val="211F1F"/>
          <w:sz w:val="28"/>
          <w:szCs w:val="28"/>
          <w:lang w:val="en-US"/>
        </w:rPr>
        <w:t>yoshlarimizga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to‘g‘ri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tushuntirib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borish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zaruriyatini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taqozo</w:t>
      </w:r>
      <w:proofErr w:type="spellEnd"/>
      <w:r w:rsidRPr="000C706E">
        <w:rPr>
          <w:color w:val="211F1F"/>
          <w:sz w:val="28"/>
          <w:szCs w:val="28"/>
          <w:lang w:val="en-US"/>
        </w:rPr>
        <w:t xml:space="preserve"> </w:t>
      </w:r>
      <w:proofErr w:type="spellStart"/>
      <w:r w:rsidRPr="000C706E">
        <w:rPr>
          <w:color w:val="211F1F"/>
          <w:sz w:val="28"/>
          <w:szCs w:val="28"/>
          <w:lang w:val="en-US"/>
        </w:rPr>
        <w:t>etadi</w:t>
      </w:r>
      <w:proofErr w:type="spellEnd"/>
      <w:r w:rsidRPr="000C706E">
        <w:rPr>
          <w:color w:val="211F1F"/>
          <w:sz w:val="28"/>
          <w:szCs w:val="28"/>
          <w:lang w:val="en-US"/>
        </w:rPr>
        <w:t>.</w:t>
      </w:r>
    </w:p>
    <w:p w14:paraId="73722CCA" w14:textId="26F2C1FF" w:rsidR="00541F32" w:rsidRPr="00541F32" w:rsidRDefault="00541F32" w:rsidP="008D0603">
      <w:pPr>
        <w:spacing w:before="100" w:beforeAutospacing="1" w:after="100" w:afterAutospacing="1" w:line="360" w:lineRule="auto"/>
        <w:jc w:val="center"/>
        <w:outlineLvl w:val="2"/>
        <w:rPr>
          <w:rFonts w:eastAsia="Times New Roman"/>
          <w:b/>
          <w:sz w:val="27"/>
          <w:szCs w:val="27"/>
          <w:lang w:val="en-US" w:eastAsia="ru-RU"/>
        </w:rPr>
      </w:pPr>
      <w:proofErr w:type="spellStart"/>
      <w:r w:rsidRPr="00541F32">
        <w:rPr>
          <w:rFonts w:eastAsia="Times New Roman"/>
          <w:b/>
          <w:lang w:val="en-US" w:eastAsia="ru-RU"/>
        </w:rPr>
        <w:t>Xulosa</w:t>
      </w:r>
      <w:proofErr w:type="spellEnd"/>
    </w:p>
    <w:p w14:paraId="5ABE86DC" w14:textId="09BDA795" w:rsidR="00541F32" w:rsidRDefault="00541F32" w:rsidP="008D0603">
      <w:pPr>
        <w:spacing w:before="100" w:beforeAutospacing="1" w:after="100" w:afterAutospacing="1" w:line="360" w:lineRule="auto"/>
        <w:ind w:firstLine="708"/>
        <w:rPr>
          <w:rFonts w:eastAsia="Times New Roman"/>
          <w:bCs w:val="0"/>
          <w:lang w:val="en-US" w:eastAsia="ru-RU"/>
        </w:rPr>
      </w:pPr>
      <w:proofErr w:type="spellStart"/>
      <w:r>
        <w:rPr>
          <w:rFonts w:eastAsia="Times New Roman"/>
          <w:bCs w:val="0"/>
          <w:lang w:val="en-US" w:eastAsia="ru-RU"/>
        </w:rPr>
        <w:lastRenderedPageBreak/>
        <w:t>Yuqoridagi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fikr-mulohazalardan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kelib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chiqib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ta’kidlash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joizki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, </w:t>
      </w:r>
      <w:proofErr w:type="spellStart"/>
      <w:r w:rsidRPr="00541F32">
        <w:rPr>
          <w:rFonts w:eastAsia="Times New Roman"/>
          <w:bCs w:val="0"/>
          <w:lang w:val="en-US" w:eastAsia="ru-RU"/>
        </w:rPr>
        <w:t>mazhabsizlikning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kuchayishi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musulmon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jamiyatlarida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diniy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birdamlikni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zaiflashtir</w:t>
      </w:r>
      <w:r>
        <w:rPr>
          <w:rFonts w:eastAsia="Times New Roman"/>
          <w:bCs w:val="0"/>
          <w:lang w:val="en-US" w:eastAsia="ru-RU"/>
        </w:rPr>
        <w:t>adi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va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diniy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beqarorlik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va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radikallashuvga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olib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kel</w:t>
      </w:r>
      <w:r>
        <w:rPr>
          <w:rFonts w:eastAsia="Times New Roman"/>
          <w:bCs w:val="0"/>
          <w:lang w:val="en-US" w:eastAsia="ru-RU"/>
        </w:rPr>
        <w:t>adi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. </w:t>
      </w:r>
      <w:proofErr w:type="spellStart"/>
      <w:r w:rsidRPr="00541F32">
        <w:rPr>
          <w:rFonts w:eastAsia="Times New Roman"/>
          <w:bCs w:val="0"/>
          <w:lang w:val="en-US" w:eastAsia="ru-RU"/>
        </w:rPr>
        <w:t>Islomiy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an'anaviy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mazhablar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ilmiy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asosda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chuqur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bilim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va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barqarorlikni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ta’minlovchi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tizimga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ega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bo'lib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, </w:t>
      </w:r>
      <w:proofErr w:type="spellStart"/>
      <w:r w:rsidRPr="00541F32">
        <w:rPr>
          <w:rFonts w:eastAsia="Times New Roman"/>
          <w:bCs w:val="0"/>
          <w:lang w:val="en-US" w:eastAsia="ru-RU"/>
        </w:rPr>
        <w:t>ular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globallashuv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sharoitida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diniy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birdamlikni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saqlashda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muhim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rol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proofErr w:type="gramStart"/>
      <w:r w:rsidRPr="00541F32">
        <w:rPr>
          <w:rFonts w:eastAsia="Times New Roman"/>
          <w:bCs w:val="0"/>
          <w:lang w:val="en-US" w:eastAsia="ru-RU"/>
        </w:rPr>
        <w:t>o‘</w:t>
      </w:r>
      <w:proofErr w:type="gramEnd"/>
      <w:r w:rsidRPr="00541F32">
        <w:rPr>
          <w:rFonts w:eastAsia="Times New Roman"/>
          <w:bCs w:val="0"/>
          <w:lang w:val="en-US" w:eastAsia="ru-RU"/>
        </w:rPr>
        <w:t>ynaydi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. Shu </w:t>
      </w:r>
      <w:proofErr w:type="spellStart"/>
      <w:r w:rsidRPr="00541F32">
        <w:rPr>
          <w:rFonts w:eastAsia="Times New Roman"/>
          <w:bCs w:val="0"/>
          <w:lang w:val="en-US" w:eastAsia="ru-RU"/>
        </w:rPr>
        <w:t>sababli</w:t>
      </w:r>
      <w:proofErr w:type="spellEnd"/>
      <w:r w:rsidRPr="00541F32">
        <w:rPr>
          <w:rFonts w:eastAsia="Times New Roman"/>
          <w:bCs w:val="0"/>
          <w:lang w:val="en-US" w:eastAsia="ru-RU"/>
        </w:rPr>
        <w:t>,</w:t>
      </w:r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ahli</w:t>
      </w:r>
      <w:proofErr w:type="spellEnd"/>
      <w:r>
        <w:rPr>
          <w:rFonts w:eastAsia="Times New Roman"/>
          <w:bCs w:val="0"/>
          <w:lang w:val="en-US" w:eastAsia="ru-RU"/>
        </w:rPr>
        <w:t xml:space="preserve"> </w:t>
      </w:r>
      <w:proofErr w:type="spellStart"/>
      <w:r>
        <w:rPr>
          <w:rFonts w:eastAsia="Times New Roman"/>
          <w:bCs w:val="0"/>
          <w:lang w:val="en-US" w:eastAsia="ru-RU"/>
        </w:rPr>
        <w:t>sunna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val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jamoa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zamirida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shakllangan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to’rt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fiqhiy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va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ikki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aqidaviy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mazhablar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asosida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diniy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tarbiya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va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ma'lumotlarni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to’g’ri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, </w:t>
      </w:r>
      <w:proofErr w:type="spellStart"/>
      <w:r w:rsidR="00391D8F">
        <w:rPr>
          <w:rFonts w:eastAsia="Times New Roman"/>
          <w:bCs w:val="0"/>
          <w:lang w:val="en-US" w:eastAsia="ru-RU"/>
        </w:rPr>
        <w:t>tizimli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="00391D8F">
        <w:rPr>
          <w:rFonts w:eastAsia="Times New Roman"/>
          <w:bCs w:val="0"/>
          <w:lang w:val="en-US" w:eastAsia="ru-RU"/>
        </w:rPr>
        <w:t>ravishda</w:t>
      </w:r>
      <w:proofErr w:type="spellEnd"/>
      <w:r w:rsidR="00391D8F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berishda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davom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etish</w:t>
      </w:r>
      <w:proofErr w:type="spellEnd"/>
      <w:r w:rsidRPr="00541F32">
        <w:rPr>
          <w:rFonts w:eastAsia="Times New Roman"/>
          <w:bCs w:val="0"/>
          <w:lang w:val="en-US" w:eastAsia="ru-RU"/>
        </w:rPr>
        <w:t xml:space="preserve"> </w:t>
      </w:r>
      <w:proofErr w:type="spellStart"/>
      <w:r w:rsidRPr="00541F32">
        <w:rPr>
          <w:rFonts w:eastAsia="Times New Roman"/>
          <w:bCs w:val="0"/>
          <w:lang w:val="en-US" w:eastAsia="ru-RU"/>
        </w:rPr>
        <w:t>lozim</w:t>
      </w:r>
      <w:proofErr w:type="spellEnd"/>
      <w:r w:rsidRPr="00541F32">
        <w:rPr>
          <w:rFonts w:eastAsia="Times New Roman"/>
          <w:bCs w:val="0"/>
          <w:lang w:val="en-US" w:eastAsia="ru-RU"/>
        </w:rPr>
        <w:t>.</w:t>
      </w:r>
    </w:p>
    <w:p w14:paraId="1A69B418" w14:textId="71C7AE6F" w:rsidR="00391D8F" w:rsidRPr="00391D8F" w:rsidRDefault="00391D8F" w:rsidP="008D0603">
      <w:pPr>
        <w:spacing w:before="100" w:beforeAutospacing="1" w:after="100" w:afterAutospacing="1" w:line="360" w:lineRule="auto"/>
        <w:ind w:firstLine="708"/>
        <w:jc w:val="center"/>
        <w:rPr>
          <w:rFonts w:eastAsia="Times New Roman"/>
          <w:b/>
          <w:lang w:val="en-US" w:eastAsia="ru-RU"/>
        </w:rPr>
      </w:pPr>
      <w:proofErr w:type="spellStart"/>
      <w:r w:rsidRPr="00391D8F">
        <w:rPr>
          <w:rFonts w:eastAsia="Times New Roman"/>
          <w:b/>
          <w:lang w:val="en-US" w:eastAsia="ru-RU"/>
        </w:rPr>
        <w:t>Foydalanilgan</w:t>
      </w:r>
      <w:proofErr w:type="spellEnd"/>
      <w:r w:rsidRPr="00391D8F">
        <w:rPr>
          <w:rFonts w:eastAsia="Times New Roman"/>
          <w:b/>
          <w:lang w:val="en-US" w:eastAsia="ru-RU"/>
        </w:rPr>
        <w:t xml:space="preserve"> </w:t>
      </w:r>
      <w:proofErr w:type="spellStart"/>
      <w:r w:rsidRPr="00391D8F">
        <w:rPr>
          <w:rFonts w:eastAsia="Times New Roman"/>
          <w:b/>
          <w:lang w:val="en-US" w:eastAsia="ru-RU"/>
        </w:rPr>
        <w:t>adabiyotlar</w:t>
      </w:r>
      <w:proofErr w:type="spellEnd"/>
    </w:p>
    <w:p w14:paraId="1AC37E7F" w14:textId="6FD95C52" w:rsidR="00391D8F" w:rsidRPr="007E1C57" w:rsidRDefault="00391D8F" w:rsidP="008D0603">
      <w:pPr>
        <w:pStyle w:val="a3"/>
        <w:numPr>
          <w:ilvl w:val="0"/>
          <w:numId w:val="2"/>
        </w:numPr>
        <w:shd w:val="clear" w:color="auto" w:fill="FFFFFF"/>
        <w:spacing w:before="0" w:beforeAutospacing="0" w:line="360" w:lineRule="auto"/>
        <w:jc w:val="both"/>
        <w:rPr>
          <w:b/>
          <w:bCs/>
          <w:color w:val="211F1F"/>
          <w:sz w:val="28"/>
          <w:szCs w:val="28"/>
          <w:lang w:val="en-US"/>
        </w:rPr>
      </w:pP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Ilmdan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boshqa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najot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 </w:t>
      </w:r>
      <w:proofErr w:type="spellStart"/>
      <w:proofErr w:type="gram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yo‘</w:t>
      </w:r>
      <w:proofErr w:type="gram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q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. 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A.Abdullayev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,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N.Hakimova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,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Sh.Jo‘rayev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,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J.Karimov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. – T.: Toshkent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islom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 xml:space="preserve"> </w:t>
      </w:r>
      <w:proofErr w:type="spellStart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universiteti</w:t>
      </w:r>
      <w:proofErr w:type="spellEnd"/>
      <w:r w:rsidRPr="007E1C57">
        <w:rPr>
          <w:rStyle w:val="a4"/>
          <w:b w:val="0"/>
          <w:bCs w:val="0"/>
          <w:color w:val="211F1F"/>
          <w:sz w:val="28"/>
          <w:szCs w:val="28"/>
          <w:lang w:val="en-US"/>
        </w:rPr>
        <w:t>, 2015. – 156 b</w:t>
      </w:r>
    </w:p>
    <w:p w14:paraId="2F8EF2ED" w14:textId="7C54C79F" w:rsidR="00391D8F" w:rsidRPr="00391D8F" w:rsidRDefault="00391D8F" w:rsidP="008D0603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rPr>
          <w:b/>
          <w:lang w:val="en-US"/>
        </w:rPr>
      </w:pPr>
      <w:r w:rsidRPr="00391D8F">
        <w:rPr>
          <w:lang w:val="en-US"/>
        </w:rPr>
        <w:t xml:space="preserve">Brown, D. W. (2009). </w:t>
      </w:r>
      <w:r w:rsidRPr="00391D8F">
        <w:rPr>
          <w:rStyle w:val="a8"/>
          <w:lang w:val="en-US"/>
        </w:rPr>
        <w:t>Rethinking Tradition in Modern Islamic Thought.</w:t>
      </w:r>
      <w:r w:rsidRPr="00391D8F">
        <w:rPr>
          <w:lang w:val="en-US"/>
        </w:rPr>
        <w:t xml:space="preserve"> </w:t>
      </w:r>
      <w:r w:rsidRPr="00391D8F">
        <w:t>Cambridge University Press.</w:t>
      </w:r>
    </w:p>
    <w:p w14:paraId="5B7B13B9" w14:textId="0C035F0E" w:rsidR="00391D8F" w:rsidRPr="007E1C57" w:rsidRDefault="00391D8F" w:rsidP="008D0603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rPr>
          <w:b/>
          <w:lang w:val="en-US"/>
        </w:rPr>
      </w:pPr>
      <w:r w:rsidRPr="00391D8F">
        <w:rPr>
          <w:lang w:val="en-US"/>
        </w:rPr>
        <w:t xml:space="preserve">Anderson, J. N. D. (2009). "Radicalism and Reform in Islam." </w:t>
      </w:r>
      <w:r w:rsidRPr="00391D8F">
        <w:rPr>
          <w:rStyle w:val="a8"/>
          <w:lang w:val="en-US"/>
        </w:rPr>
        <w:t>Religious Studies</w:t>
      </w:r>
      <w:r w:rsidRPr="00391D8F">
        <w:rPr>
          <w:lang w:val="en-US"/>
        </w:rPr>
        <w:t>, 45(2), 193-205. Cambridge University Press.</w:t>
      </w:r>
    </w:p>
    <w:p w14:paraId="78624D03" w14:textId="6E315D61" w:rsidR="007E1C57" w:rsidRDefault="007E1C57" w:rsidP="008D0603">
      <w:pPr>
        <w:pStyle w:val="a9"/>
        <w:spacing w:before="100" w:beforeAutospacing="1" w:after="100" w:afterAutospacing="1" w:line="360" w:lineRule="auto"/>
        <w:ind w:left="1428"/>
        <w:jc w:val="right"/>
        <w:rPr>
          <w:lang w:val="en-US"/>
        </w:rPr>
      </w:pPr>
    </w:p>
    <w:sectPr w:rsidR="007E1C57" w:rsidSect="007E1C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2234" w14:textId="77777777" w:rsidR="00F77958" w:rsidRDefault="00F77958" w:rsidP="00541F32">
      <w:pPr>
        <w:spacing w:after="0" w:line="240" w:lineRule="auto"/>
      </w:pPr>
      <w:r>
        <w:separator/>
      </w:r>
    </w:p>
  </w:endnote>
  <w:endnote w:type="continuationSeparator" w:id="0">
    <w:p w14:paraId="1B3DE38F" w14:textId="77777777" w:rsidR="00F77958" w:rsidRDefault="00F77958" w:rsidP="0054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34D6" w14:textId="77777777" w:rsidR="00F77958" w:rsidRDefault="00F77958" w:rsidP="00541F32">
      <w:pPr>
        <w:spacing w:after="0" w:line="240" w:lineRule="auto"/>
      </w:pPr>
      <w:r>
        <w:separator/>
      </w:r>
    </w:p>
  </w:footnote>
  <w:footnote w:type="continuationSeparator" w:id="0">
    <w:p w14:paraId="2F2B400C" w14:textId="77777777" w:rsidR="00F77958" w:rsidRDefault="00F77958" w:rsidP="00541F32">
      <w:pPr>
        <w:spacing w:after="0" w:line="240" w:lineRule="auto"/>
      </w:pPr>
      <w:r>
        <w:continuationSeparator/>
      </w:r>
    </w:p>
  </w:footnote>
  <w:footnote w:id="1">
    <w:p w14:paraId="049EF578" w14:textId="06B2AB09" w:rsidR="00541F32" w:rsidRPr="00541F32" w:rsidRDefault="00541F32">
      <w:pPr>
        <w:pStyle w:val="a5"/>
        <w:rPr>
          <w:lang w:val="en-US"/>
        </w:rPr>
      </w:pPr>
      <w:r>
        <w:rPr>
          <w:rStyle w:val="a7"/>
        </w:rPr>
        <w:footnoteRef/>
      </w:r>
      <w:r w:rsidRPr="00541F32">
        <w:rPr>
          <w:lang w:val="en-US"/>
        </w:rPr>
        <w:t xml:space="preserve"> Anderson, J. N. D. (2009). "Radicalism and Reform in Islam." </w:t>
      </w:r>
      <w:r w:rsidRPr="00541F32">
        <w:rPr>
          <w:rStyle w:val="a8"/>
          <w:lang w:val="en-US"/>
        </w:rPr>
        <w:t>Religious Studies</w:t>
      </w:r>
      <w:r w:rsidRPr="00541F32">
        <w:rPr>
          <w:lang w:val="en-US"/>
        </w:rPr>
        <w:t>, 45(2), 193-205. Cambridge University Press.</w:t>
      </w:r>
    </w:p>
  </w:footnote>
  <w:footnote w:id="2">
    <w:p w14:paraId="0F121F2B" w14:textId="317CC6FB" w:rsidR="00541F32" w:rsidRPr="00541F32" w:rsidRDefault="00541F32">
      <w:pPr>
        <w:pStyle w:val="a5"/>
        <w:rPr>
          <w:lang w:val="en-US"/>
        </w:rPr>
      </w:pPr>
      <w:r>
        <w:rPr>
          <w:rStyle w:val="a7"/>
        </w:rPr>
        <w:footnoteRef/>
      </w:r>
      <w:r w:rsidRPr="00541F32">
        <w:rPr>
          <w:lang w:val="en-US"/>
        </w:rPr>
        <w:t xml:space="preserve"> Brown, D. W. (2000). "The Impact of Globalization on Islamic Identity." </w:t>
      </w:r>
      <w:proofErr w:type="spellStart"/>
      <w:r>
        <w:rPr>
          <w:rStyle w:val="a8"/>
        </w:rPr>
        <w:t>Religious</w:t>
      </w:r>
      <w:proofErr w:type="spellEnd"/>
      <w:r>
        <w:rPr>
          <w:rStyle w:val="a8"/>
        </w:rPr>
        <w:t xml:space="preserve"> Studies</w:t>
      </w:r>
      <w:r>
        <w:t>, 36(3), 301-312. Cambridge University Press.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5FA8"/>
    <w:multiLevelType w:val="hybridMultilevel"/>
    <w:tmpl w:val="3FAC1AAC"/>
    <w:lvl w:ilvl="0" w:tplc="096E099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5A92E81"/>
    <w:multiLevelType w:val="hybridMultilevel"/>
    <w:tmpl w:val="551ED092"/>
    <w:lvl w:ilvl="0" w:tplc="5C6022B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F1"/>
    <w:rsid w:val="00037135"/>
    <w:rsid w:val="000C46C7"/>
    <w:rsid w:val="000C706E"/>
    <w:rsid w:val="00160A2D"/>
    <w:rsid w:val="002E689A"/>
    <w:rsid w:val="00391D8F"/>
    <w:rsid w:val="003B18C0"/>
    <w:rsid w:val="00541F32"/>
    <w:rsid w:val="0054524B"/>
    <w:rsid w:val="0075331F"/>
    <w:rsid w:val="007E1C57"/>
    <w:rsid w:val="008D0603"/>
    <w:rsid w:val="00934B01"/>
    <w:rsid w:val="00A017F1"/>
    <w:rsid w:val="00B80035"/>
    <w:rsid w:val="00BF0307"/>
    <w:rsid w:val="00DA2743"/>
    <w:rsid w:val="00E31AE8"/>
    <w:rsid w:val="00EE7A4A"/>
    <w:rsid w:val="00F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3996"/>
  <w15:chartTrackingRefBased/>
  <w15:docId w15:val="{A5437CF4-6FE7-44BC-81FE-5E427629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1F3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AE8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AE8"/>
    <w:rPr>
      <w:b/>
      <w:bCs w:val="0"/>
    </w:rPr>
  </w:style>
  <w:style w:type="paragraph" w:styleId="a5">
    <w:name w:val="footnote text"/>
    <w:basedOn w:val="a"/>
    <w:link w:val="a6"/>
    <w:uiPriority w:val="99"/>
    <w:semiHidden/>
    <w:unhideWhenUsed/>
    <w:rsid w:val="00541F3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1F3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1F32"/>
    <w:rPr>
      <w:vertAlign w:val="superscript"/>
    </w:rPr>
  </w:style>
  <w:style w:type="character" w:styleId="a8">
    <w:name w:val="Emphasis"/>
    <w:basedOn w:val="a0"/>
    <w:uiPriority w:val="20"/>
    <w:qFormat/>
    <w:rsid w:val="00541F3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41F32"/>
    <w:rPr>
      <w:rFonts w:eastAsia="Times New Roman"/>
      <w:b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39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CA23-E393-4876-ABF0-347E4421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2024-11-04T09:20:00Z</dcterms:created>
  <dcterms:modified xsi:type="dcterms:W3CDTF">2026-03-24T05:16:00Z</dcterms:modified>
</cp:coreProperties>
</file>