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386" w:rsidRPr="001A3386" w:rsidRDefault="001A3386" w:rsidP="001A33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Moliyaviy aktivlar </w:t>
      </w:r>
      <w:bookmarkStart w:id="0" w:name="_GoBack"/>
      <w:bookmarkEnd w:id="0"/>
      <w:r w:rsidRPr="001A33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hisobini tashkil etish</w:t>
      </w:r>
    </w:p>
    <w:p w:rsidR="001A3386" w:rsidRPr="001A3386" w:rsidRDefault="001A3386" w:rsidP="001A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Budjet tashkilotlari o‘z faoliyatini moliyaviy resurslardan foydalanish orqali amalga oshiradi. Ularning moliyaviy aktivlari hisobi daromadlar va xarajatlar smetalari ijrosi jarayonida alohida tartibda yuritiladi.</w:t>
      </w:r>
    </w:p>
    <w:p w:rsidR="001A3386" w:rsidRPr="001A3386" w:rsidRDefault="001A3386" w:rsidP="001A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Budjet tashkilotlarining moliyaviy aktivlari tarkibiga quyidagilar kiradi:</w:t>
      </w:r>
    </w:p>
    <w:p w:rsidR="001A3386" w:rsidRPr="001A3386" w:rsidRDefault="001A3386" w:rsidP="001A3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hisobvaraqlardagi pul mablag‘lari;</w:t>
      </w:r>
    </w:p>
    <w:p w:rsidR="001A3386" w:rsidRPr="001A3386" w:rsidRDefault="001A3386" w:rsidP="001A3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kassadagi pul mablag‘lari;</w:t>
      </w:r>
    </w:p>
    <w:p w:rsidR="001A3386" w:rsidRPr="001A3386" w:rsidRDefault="001A3386" w:rsidP="001A3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pul hujjatlari;</w:t>
      </w:r>
    </w:p>
    <w:p w:rsidR="001A3386" w:rsidRPr="001A3386" w:rsidRDefault="001A3386" w:rsidP="001A3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ldagi pul jo‘natmalari;</w:t>
      </w:r>
    </w:p>
    <w:p w:rsidR="001A3386" w:rsidRPr="001A3386" w:rsidRDefault="001A3386" w:rsidP="001A3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moliyaviy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yilmalar (depozitlar va boshqa vaqtinchalik qo‘yilmalar).</w:t>
      </w:r>
    </w:p>
    <w:p w:rsidR="001A3386" w:rsidRPr="001A3386" w:rsidRDefault="001A3386" w:rsidP="001A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Mulkchilik shaklidan qat’i nazar, barcha yuridik shaxslar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 pul mablag‘larini bank muassasalarida saqlashlari shart.</w: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1. Kassa operatsiyalarini yuritish qoidalari</w:t>
      </w:r>
    </w:p>
    <w:p w:rsidR="001A3386" w:rsidRPr="001A3386" w:rsidRDefault="001A3386" w:rsidP="001A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Budjet tashkilotlari pul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lari harakati moliya organlarida ochilgan </w:t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shaxsiy hisobvaraqlar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orqali amalga oshiriladi. Ularni ochish, yuritish va yopish tartibi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 Respublikasi Moliya vazirligi va uning hududiy bo‘linmalari tomonidan tasdiqlangan me’yoriy hujjatlar asosida olib boriladi (2013-yildan amalda).</w:t>
      </w:r>
    </w:p>
    <w:p w:rsidR="001A3386" w:rsidRPr="001A3386" w:rsidRDefault="001A3386" w:rsidP="001A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Shaxsiy hisobvaraq raqami 27 razryaddan iborat </w:t>
      </w:r>
      <w:proofErr w:type="gramStart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bo‘</w:t>
      </w:r>
      <w:proofErr w:type="gramEnd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lib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quyidagicha tuziladi:</w:t>
      </w:r>
    </w:p>
    <w:p w:rsidR="001A3386" w:rsidRPr="001A3386" w:rsidRDefault="001A3386" w:rsidP="001A3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1–6 razryad –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 manbalari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 budjet darajasi kodi;</w:t>
      </w:r>
    </w:p>
    <w:p w:rsidR="001A3386" w:rsidRPr="001A3386" w:rsidRDefault="001A3386" w:rsidP="001A3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7–9 razryad – valuta kodi;</w:t>
      </w:r>
    </w:p>
    <w:p w:rsidR="001A3386" w:rsidRPr="001A3386" w:rsidRDefault="001A3386" w:rsidP="001A3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10–14 razryad – hududiy tegishlilik kodi;</w:t>
      </w:r>
    </w:p>
    <w:p w:rsidR="001A3386" w:rsidRPr="001A3386" w:rsidRDefault="001A3386" w:rsidP="001A3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15–21 razryad – xarajatlarning vazifa jihatidan tasnif kodi;</w:t>
      </w:r>
    </w:p>
    <w:p w:rsidR="001A3386" w:rsidRPr="001A3386" w:rsidRDefault="001A3386" w:rsidP="001A3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22–24 razryad – tashkiliy tasnif kodi;</w:t>
      </w:r>
    </w:p>
    <w:p w:rsidR="001A3386" w:rsidRPr="001A3386" w:rsidRDefault="001A3386" w:rsidP="001A3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25–27 razryad – shaxsiy hisobvaraqning unikal raqami.</w: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2. Pul </w:t>
      </w:r>
      <w:proofErr w:type="gramStart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mablag‘</w:t>
      </w:r>
      <w:proofErr w:type="gramEnd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lari hisobi turlari</w:t>
      </w:r>
    </w:p>
    <w:p w:rsidR="001A3386" w:rsidRPr="001A3386" w:rsidRDefault="001A3386" w:rsidP="001A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Budjet tashkilotlarida pul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lari quyidagi bo‘yicha yuritiladi:</w:t>
      </w:r>
    </w:p>
    <w:p w:rsidR="001A3386" w:rsidRPr="001A3386" w:rsidRDefault="001A3386" w:rsidP="001A3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Budjet </w:t>
      </w:r>
      <w:proofErr w:type="gramStart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mablag‘</w:t>
      </w:r>
      <w:proofErr w:type="gramEnd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lari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davlat budjeti hisobidan moliyalashtirish uchun ajratilgan mablag‘lar;</w:t>
      </w:r>
    </w:p>
    <w:p w:rsidR="001A3386" w:rsidRPr="001A3386" w:rsidRDefault="001A3386" w:rsidP="001A3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Budjetdan tashqari </w:t>
      </w:r>
      <w:proofErr w:type="gramStart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mablag‘</w:t>
      </w:r>
      <w:proofErr w:type="gramEnd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lar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to‘lov-kontrakt asosida tushumlar, rivojlantirish jamg‘armasi, maxsus mablag‘lar, ijtimoiy to‘lovlar va chet el valutasidagi mablag‘lar.</w:t>
      </w:r>
    </w:p>
    <w:p w:rsidR="001A3386" w:rsidRPr="001A3386" w:rsidRDefault="001A3386" w:rsidP="001A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Davlat budjeti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azna ijrosiga o‘tilishi bilan banklardagi hisobvaraqlar yopilib, mablag‘lar G‘aznachilik hisobvaraqlariga o‘tkazildi. Shu orqali barcha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lovlar yagona g‘azna hisob raqamidan amalga oshirilmoqda.</w: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 Moliyaviy aktivlar hisobining vazifalari</w:t>
      </w:r>
    </w:p>
    <w:p w:rsidR="001A3386" w:rsidRPr="001A3386" w:rsidRDefault="001A3386" w:rsidP="001A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Buxgalteriya hisobi oldiga quyidagi asosiy vazifalar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yiladi:</w:t>
      </w:r>
    </w:p>
    <w:p w:rsidR="001A3386" w:rsidRPr="001A3386" w:rsidRDefault="001A3386" w:rsidP="001A33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 aktivlar hisobini amaldagi normativ-huquqiy hujjatlar asosida yuritish;</w:t>
      </w:r>
    </w:p>
    <w:p w:rsidR="001A3386" w:rsidRPr="001A3386" w:rsidRDefault="001A3386" w:rsidP="001A33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Boshlang‘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 va yig‘ma hujjatlarni to‘g‘ri rasmiylashtirish;</w:t>
      </w:r>
    </w:p>
    <w:p w:rsidR="001A3386" w:rsidRPr="001A3386" w:rsidRDefault="001A3386" w:rsidP="001A33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Budjet va budjetdan tashqari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larning maqsadli sarflanishini ta’minlash;</w:t>
      </w:r>
    </w:p>
    <w:p w:rsidR="001A3386" w:rsidRPr="001A3386" w:rsidRDefault="001A3386" w:rsidP="001A33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 aktivlarning mavjudligi va harakatini aniq aks ettirish;</w:t>
      </w:r>
    </w:p>
    <w:p w:rsidR="001A3386" w:rsidRPr="001A3386" w:rsidRDefault="001A3386" w:rsidP="001A33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Kassadagi, hisobvaraqlardagi pul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lari va qo‘yilmalar butligini nazorat qilish;</w:t>
      </w:r>
    </w:p>
    <w:p w:rsidR="001A3386" w:rsidRPr="001A3386" w:rsidRDefault="001A3386" w:rsidP="001A33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Valyuta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lari bo‘yicha kurs tafovutlarini Markaziy bank kursi asosida hisoblash va qayd etish;</w:t>
      </w:r>
    </w:p>
    <w:p w:rsidR="001A3386" w:rsidRPr="001A3386" w:rsidRDefault="001A3386" w:rsidP="001A33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Pul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lari harakati to‘g‘risida ishonchli buxgalteriya axborotlarini shakllantirish.</w: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4. Hisob-kitob va naqd pul muomalalari</w:t>
      </w:r>
    </w:p>
    <w:p w:rsidR="001A3386" w:rsidRPr="001A3386" w:rsidRDefault="001A3386" w:rsidP="001A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Budjet tashkilotlarida hisob-kitoblar asosan </w:t>
      </w:r>
      <w:proofErr w:type="gramStart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to‘</w:t>
      </w:r>
      <w:proofErr w:type="gramEnd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lov topshiriqnomalari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orqali amalga oshiriladi.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lovchi sifatida G‘aznachilik bo‘limlari ko‘rsatiladi, tashkilotning nomi, STIR va hisobvaraq raqami esa alohida qatorda qayd qilinadi. Naqd pul operatsiyalari uchun esa kassa xizmati tashkil etiladi.</w: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5. Moliyaviy aktivlarni hisobga olish schyotlari</w:t>
      </w:r>
    </w:p>
    <w:p w:rsidR="001A3386" w:rsidRPr="001A3386" w:rsidRDefault="001A3386" w:rsidP="001A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Schyotlar rejasida moliyaviy aktivlar uchun quyidagi schyotlar belgilangan:</w:t>
      </w:r>
    </w:p>
    <w:p w:rsidR="001A3386" w:rsidRPr="001A3386" w:rsidRDefault="001A3386" w:rsidP="001A33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10 – “Hisobvaraqlardagi budjet mablag‘lari”;</w:t>
      </w:r>
    </w:p>
    <w:p w:rsidR="001A3386" w:rsidRPr="001A3386" w:rsidRDefault="001A3386" w:rsidP="001A33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 – “Hisobvaraqlardagi budjetdan tashqari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lar”;</w:t>
      </w:r>
    </w:p>
    <w:p w:rsidR="001A3386" w:rsidRPr="001A3386" w:rsidRDefault="001A3386" w:rsidP="001A33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12 – “Kassa”;</w:t>
      </w:r>
    </w:p>
    <w:p w:rsidR="001A3386" w:rsidRPr="001A3386" w:rsidRDefault="001A3386" w:rsidP="001A33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13 – “Boshqa pul mablag‘lari”;</w:t>
      </w:r>
    </w:p>
    <w:p w:rsidR="001A3386" w:rsidRPr="001A3386" w:rsidRDefault="001A3386" w:rsidP="001A33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14 – “Moliyaviy qo‘yilmalar”.</w:t>
      </w:r>
    </w:p>
    <w:p w:rsidR="001A3386" w:rsidRDefault="001A3386" w:rsidP="001A3386">
      <w:pPr>
        <w:pStyle w:val="3"/>
      </w:pPr>
      <w:r>
        <w:t>Hisobvaraqlarda budjet mablag‘larining hisobi</w:t>
      </w:r>
    </w:p>
    <w:p w:rsidR="001A3386" w:rsidRDefault="001A3386" w:rsidP="001A3386">
      <w:pPr>
        <w:pStyle w:val="a3"/>
      </w:pPr>
      <w:r>
        <w:t xml:space="preserve">Davlat budjeti g‘azna ijrosi sharoitida budjet tashkilotlari pul mablag‘lari </w:t>
      </w:r>
      <w:r>
        <w:rPr>
          <w:rStyle w:val="a4"/>
        </w:rPr>
        <w:t>G‘aznachilik va uning hududiy bo‘limlarida ochilgan shaxsiy hisobvaraqlar</w:t>
      </w:r>
      <w:r>
        <w:t xml:space="preserve"> orqali yuritiladi. G‘azna ijrosiga hali to‘liq o‘tmagan budjet tashkilotlari esa mablag‘larini tijorat banklarida ochilgan hisobvaraqlarda yuritishi mumkin.</w:t>
      </w:r>
    </w:p>
    <w:p w:rsidR="001A3386" w:rsidRPr="001A3386" w:rsidRDefault="001A3386" w:rsidP="001A3386">
      <w:pPr>
        <w:pStyle w:val="4"/>
        <w:rPr>
          <w:lang w:val="en-US"/>
        </w:rPr>
      </w:pPr>
      <w:r w:rsidRPr="001A3386">
        <w:rPr>
          <w:lang w:val="en-US"/>
        </w:rPr>
        <w:t xml:space="preserve">1. Budjet </w:t>
      </w:r>
      <w:proofErr w:type="gramStart"/>
      <w:r w:rsidRPr="001A3386">
        <w:rPr>
          <w:lang w:val="en-US"/>
        </w:rPr>
        <w:t>mablag‘</w:t>
      </w:r>
      <w:proofErr w:type="gramEnd"/>
      <w:r w:rsidRPr="001A3386">
        <w:rPr>
          <w:lang w:val="en-US"/>
        </w:rPr>
        <w:t>lari hisobini yuritish sxemasi</w:t>
      </w:r>
    </w:p>
    <w:p w:rsidR="001A3386" w:rsidRPr="001A3386" w:rsidRDefault="001A3386" w:rsidP="001A3386">
      <w:pPr>
        <w:pStyle w:val="a3"/>
        <w:rPr>
          <w:lang w:val="en-US"/>
        </w:rPr>
      </w:pPr>
      <w:r w:rsidRPr="001A3386">
        <w:rPr>
          <w:lang w:val="en-US"/>
        </w:rPr>
        <w:t xml:space="preserve">Umumiy </w:t>
      </w:r>
      <w:proofErr w:type="gramStart"/>
      <w:r w:rsidRPr="001A3386">
        <w:rPr>
          <w:lang w:val="en-US"/>
        </w:rPr>
        <w:t>ko‘</w:t>
      </w:r>
      <w:proofErr w:type="gramEnd"/>
      <w:r w:rsidRPr="001A3386">
        <w:rPr>
          <w:lang w:val="en-US"/>
        </w:rPr>
        <w:t>rinishda budjet mablag‘lari hisobi quyidagicha tashkil etiladi (3.2.1-rasm):</w:t>
      </w:r>
    </w:p>
    <w:p w:rsidR="001A3386" w:rsidRPr="001A3386" w:rsidRDefault="001A3386" w:rsidP="001A3386">
      <w:pPr>
        <w:pStyle w:val="a3"/>
        <w:rPr>
          <w:lang w:val="en-US"/>
        </w:rPr>
      </w:pPr>
      <w:r w:rsidRPr="001A3386">
        <w:rPr>
          <w:rStyle w:val="a4"/>
          <w:lang w:val="en-US"/>
        </w:rPr>
        <w:t xml:space="preserve">Pul </w:t>
      </w:r>
      <w:proofErr w:type="gramStart"/>
      <w:r w:rsidRPr="001A3386">
        <w:rPr>
          <w:rStyle w:val="a4"/>
          <w:lang w:val="en-US"/>
        </w:rPr>
        <w:t>mablag‘</w:t>
      </w:r>
      <w:proofErr w:type="gramEnd"/>
      <w:r w:rsidRPr="001A3386">
        <w:rPr>
          <w:rStyle w:val="a4"/>
          <w:lang w:val="en-US"/>
        </w:rPr>
        <w:t>lari harakati → Shaxsiy hisobvaraqlar → Budjet va budjetdan tashqari mablag‘lar bo‘yicha hisob.</w:t>
      </w:r>
    </w:p>
    <w:p w:rsidR="001A3386" w:rsidRPr="001A3386" w:rsidRDefault="001A3386" w:rsidP="001A3386">
      <w:pPr>
        <w:pStyle w:val="4"/>
        <w:rPr>
          <w:lang w:val="en-US"/>
        </w:rPr>
      </w:pPr>
      <w:r w:rsidRPr="001A3386">
        <w:rPr>
          <w:lang w:val="en-US"/>
        </w:rPr>
        <w:t>2. Shaxsiy hisobvaraq ochish tartibi</w:t>
      </w:r>
    </w:p>
    <w:p w:rsidR="001A3386" w:rsidRPr="001A3386" w:rsidRDefault="001A3386" w:rsidP="001A3386">
      <w:pPr>
        <w:pStyle w:val="a3"/>
        <w:rPr>
          <w:lang w:val="en-US"/>
        </w:rPr>
      </w:pPr>
      <w:r w:rsidRPr="001A3386">
        <w:rPr>
          <w:lang w:val="en-US"/>
        </w:rPr>
        <w:t>Budjet tashkilotlarining shaxsiy hisobvaraqlari moliya organlari tomonidan quyidagi hujjatlar asosida ochiladi:</w:t>
      </w:r>
    </w:p>
    <w:p w:rsidR="001A3386" w:rsidRPr="001A3386" w:rsidRDefault="001A3386" w:rsidP="001A3386">
      <w:pPr>
        <w:pStyle w:val="a3"/>
        <w:rPr>
          <w:lang w:val="en-US"/>
        </w:rPr>
      </w:pPr>
      <w:r w:rsidRPr="001A3386">
        <w:rPr>
          <w:lang w:val="en-US"/>
        </w:rPr>
        <w:t xml:space="preserve">a) </w:t>
      </w:r>
      <w:r w:rsidRPr="001A3386">
        <w:rPr>
          <w:rStyle w:val="a4"/>
          <w:lang w:val="en-US"/>
        </w:rPr>
        <w:t>Ariza</w:t>
      </w:r>
      <w:r w:rsidRPr="001A3386">
        <w:rPr>
          <w:lang w:val="en-US"/>
        </w:rPr>
        <w:t xml:space="preserve"> – budjetdan </w:t>
      </w:r>
      <w:proofErr w:type="gramStart"/>
      <w:r w:rsidRPr="001A3386">
        <w:rPr>
          <w:lang w:val="en-US"/>
        </w:rPr>
        <w:t>mablag‘ oluvchi</w:t>
      </w:r>
      <w:proofErr w:type="gramEnd"/>
      <w:r w:rsidRPr="001A3386">
        <w:rPr>
          <w:lang w:val="en-US"/>
        </w:rPr>
        <w:t xml:space="preserve"> rahbarining (yoki o‘rinbosarining) imzosi va ruxsati bilan taqdim etilgan hisobvaraq ochish haqidagi ariza;</w:t>
      </w:r>
    </w:p>
    <w:p w:rsidR="001A3386" w:rsidRPr="001A3386" w:rsidRDefault="001A3386" w:rsidP="001A3386">
      <w:pPr>
        <w:pStyle w:val="a3"/>
        <w:rPr>
          <w:lang w:val="en-US"/>
        </w:rPr>
      </w:pPr>
      <w:r w:rsidRPr="001A3386">
        <w:rPr>
          <w:lang w:val="en-US"/>
        </w:rPr>
        <w:t xml:space="preserve">b) </w:t>
      </w:r>
      <w:r w:rsidRPr="001A3386">
        <w:rPr>
          <w:rStyle w:val="a4"/>
          <w:lang w:val="en-US"/>
        </w:rPr>
        <w:t>Xarajatlar smetasi</w:t>
      </w:r>
      <w:r w:rsidRPr="001A3386">
        <w:rPr>
          <w:lang w:val="en-US"/>
        </w:rPr>
        <w:t xml:space="preserve"> – vaqtinchalik va aniqlangan xarajatlar smetasi nusxalari, moliya organlari mansabdor shaxslari tomonidan tasdiqlangan hamda muhr bilan tasdiqlangan hujjatlar. Shuningdek, Zaxira </w:t>
      </w:r>
      <w:proofErr w:type="gramStart"/>
      <w:r w:rsidRPr="001A3386">
        <w:rPr>
          <w:lang w:val="en-US"/>
        </w:rPr>
        <w:t>jamg‘</w:t>
      </w:r>
      <w:proofErr w:type="gramEnd"/>
      <w:r w:rsidRPr="001A3386">
        <w:rPr>
          <w:lang w:val="en-US"/>
        </w:rPr>
        <w:t>armasi mablag‘lari bo‘yicha smetalar ham ilova qilinadi;</w:t>
      </w:r>
    </w:p>
    <w:p w:rsidR="001A3386" w:rsidRPr="001A3386" w:rsidRDefault="001A3386" w:rsidP="001A3386">
      <w:pPr>
        <w:pStyle w:val="a3"/>
        <w:rPr>
          <w:lang w:val="en-US"/>
        </w:rPr>
      </w:pPr>
      <w:r w:rsidRPr="001A3386">
        <w:rPr>
          <w:lang w:val="en-US"/>
        </w:rPr>
        <w:lastRenderedPageBreak/>
        <w:t xml:space="preserve">c) </w:t>
      </w:r>
      <w:r w:rsidRPr="001A3386">
        <w:rPr>
          <w:rStyle w:val="a4"/>
          <w:lang w:val="en-US"/>
        </w:rPr>
        <w:t>Imzo namunalari kartochkasi</w:t>
      </w:r>
      <w:r w:rsidRPr="001A3386">
        <w:rPr>
          <w:lang w:val="en-US"/>
        </w:rPr>
        <w:t xml:space="preserve"> – yuqori tashkilot tomonidan yoki notarial tasdiqlangan holda berilgan, moliyaviy hujjatlarga imzo </w:t>
      </w:r>
      <w:proofErr w:type="gramStart"/>
      <w:r w:rsidRPr="001A3386">
        <w:rPr>
          <w:lang w:val="en-US"/>
        </w:rPr>
        <w:t>qo‘</w:t>
      </w:r>
      <w:proofErr w:type="gramEnd"/>
      <w:r w:rsidRPr="001A3386">
        <w:rPr>
          <w:lang w:val="en-US"/>
        </w:rPr>
        <w:t>yish huquqiga ega mansabdor shaxslarning imzo namunalari va tashkilot muhr izi tushirilgan kartochka.</w:t>
      </w:r>
    </w:p>
    <w:p w:rsidR="001A3386" w:rsidRPr="001A3386" w:rsidRDefault="001A3386" w:rsidP="001A3386">
      <w:pPr>
        <w:pStyle w:val="4"/>
        <w:rPr>
          <w:lang w:val="en-US"/>
        </w:rPr>
      </w:pPr>
      <w:r w:rsidRPr="001A3386">
        <w:rPr>
          <w:lang w:val="en-US"/>
        </w:rPr>
        <w:t>3. Quyi budjet tashkilotlari uchun hisobvaraqlar</w:t>
      </w:r>
    </w:p>
    <w:p w:rsidR="001A3386" w:rsidRDefault="001A3386" w:rsidP="001A3386">
      <w:pPr>
        <w:pStyle w:val="a3"/>
      </w:pPr>
      <w:r w:rsidRPr="001A3386">
        <w:rPr>
          <w:lang w:val="en-US"/>
        </w:rPr>
        <w:t xml:space="preserve">Yuridik shaxs maqomiga ega </w:t>
      </w:r>
      <w:proofErr w:type="gramStart"/>
      <w:r w:rsidRPr="001A3386">
        <w:rPr>
          <w:lang w:val="en-US"/>
        </w:rPr>
        <w:t>bo‘</w:t>
      </w:r>
      <w:proofErr w:type="gramEnd"/>
      <w:r w:rsidRPr="001A3386">
        <w:rPr>
          <w:lang w:val="en-US"/>
        </w:rPr>
        <w:t xml:space="preserve">lmagan quyi budjet tashkilotlarining xarajatlari alohida hisobvaraqlar orqali yuritiladi. </w:t>
      </w:r>
      <w:r>
        <w:t>Ular uchun:</w:t>
      </w:r>
    </w:p>
    <w:p w:rsidR="001A3386" w:rsidRPr="001A3386" w:rsidRDefault="001A3386" w:rsidP="001A3386">
      <w:pPr>
        <w:pStyle w:val="a3"/>
        <w:numPr>
          <w:ilvl w:val="0"/>
          <w:numId w:val="6"/>
        </w:numPr>
        <w:rPr>
          <w:lang w:val="en-US"/>
        </w:rPr>
      </w:pPr>
      <w:r w:rsidRPr="001A3386">
        <w:rPr>
          <w:rStyle w:val="a4"/>
          <w:lang w:val="en-US"/>
        </w:rPr>
        <w:t>Shaxsiy xarajatlar smetasi asosida</w:t>
      </w:r>
      <w:r w:rsidRPr="001A3386">
        <w:rPr>
          <w:lang w:val="en-US"/>
        </w:rPr>
        <w:t xml:space="preserve"> – alohida shaxsiy hisobvaraq;</w:t>
      </w:r>
    </w:p>
    <w:p w:rsidR="001A3386" w:rsidRPr="001A3386" w:rsidRDefault="001A3386" w:rsidP="001A3386">
      <w:pPr>
        <w:pStyle w:val="a3"/>
        <w:numPr>
          <w:ilvl w:val="0"/>
          <w:numId w:val="6"/>
        </w:numPr>
        <w:rPr>
          <w:lang w:val="en-US"/>
        </w:rPr>
      </w:pPr>
      <w:r w:rsidRPr="001A3386">
        <w:rPr>
          <w:rStyle w:val="a4"/>
          <w:lang w:val="en-US"/>
        </w:rPr>
        <w:t>Umumiy xarajatlar smetasi asosida</w:t>
      </w:r>
      <w:r w:rsidRPr="001A3386">
        <w:rPr>
          <w:lang w:val="en-US"/>
        </w:rPr>
        <w:t xml:space="preserve"> – budjet tasnifining har bir kichik </w:t>
      </w:r>
      <w:proofErr w:type="gramStart"/>
      <w:r w:rsidRPr="001A3386">
        <w:rPr>
          <w:lang w:val="en-US"/>
        </w:rPr>
        <w:t>bo‘</w:t>
      </w:r>
      <w:proofErr w:type="gramEnd"/>
      <w:r w:rsidRPr="001A3386">
        <w:rPr>
          <w:lang w:val="en-US"/>
        </w:rPr>
        <w:t>limi bo‘yicha shaxsiy hisobvaraqlar ochiladi.</w:t>
      </w:r>
    </w:p>
    <w:p w:rsidR="001A3386" w:rsidRPr="001A3386" w:rsidRDefault="001A3386" w:rsidP="001A3386">
      <w:pPr>
        <w:pStyle w:val="4"/>
        <w:rPr>
          <w:lang w:val="en-US"/>
        </w:rPr>
      </w:pPr>
      <w:r w:rsidRPr="001A3386">
        <w:rPr>
          <w:lang w:val="en-US"/>
        </w:rPr>
        <w:t xml:space="preserve">4. Hisobvaraq </w:t>
      </w:r>
      <w:proofErr w:type="gramStart"/>
      <w:r w:rsidRPr="001A3386">
        <w:rPr>
          <w:lang w:val="en-US"/>
        </w:rPr>
        <w:t>bo‘</w:t>
      </w:r>
      <w:proofErr w:type="gramEnd"/>
      <w:r w:rsidRPr="001A3386">
        <w:rPr>
          <w:lang w:val="en-US"/>
        </w:rPr>
        <w:t>yicha operatsiyalar</w:t>
      </w:r>
    </w:p>
    <w:p w:rsidR="001A3386" w:rsidRDefault="001A3386" w:rsidP="001A3386">
      <w:pPr>
        <w:pStyle w:val="a3"/>
      </w:pPr>
      <w:r w:rsidRPr="001A3386">
        <w:rPr>
          <w:lang w:val="en-US"/>
        </w:rPr>
        <w:t xml:space="preserve">Hisobvaraq ochilgach, </w:t>
      </w:r>
      <w:proofErr w:type="gramStart"/>
      <w:r w:rsidRPr="001A3386">
        <w:rPr>
          <w:lang w:val="en-US"/>
        </w:rPr>
        <w:t>G‘</w:t>
      </w:r>
      <w:proofErr w:type="gramEnd"/>
      <w:r w:rsidRPr="001A3386">
        <w:rPr>
          <w:lang w:val="en-US"/>
        </w:rPr>
        <w:t xml:space="preserve">aznachilik bo‘limlariga moddiy javobgar shaxs nomiga </w:t>
      </w:r>
      <w:r w:rsidRPr="001A3386">
        <w:rPr>
          <w:rStyle w:val="a4"/>
          <w:lang w:val="en-US"/>
        </w:rPr>
        <w:t>ishonchnoma</w:t>
      </w:r>
      <w:r w:rsidRPr="001A3386">
        <w:rPr>
          <w:lang w:val="en-US"/>
        </w:rPr>
        <w:t xml:space="preserve"> taqdim etiladi. </w:t>
      </w:r>
      <w:r>
        <w:t>Ushbu ishonchnoma asosida:</w:t>
      </w:r>
    </w:p>
    <w:p w:rsidR="001A3386" w:rsidRPr="001A3386" w:rsidRDefault="001A3386" w:rsidP="001A3386">
      <w:pPr>
        <w:pStyle w:val="a3"/>
        <w:numPr>
          <w:ilvl w:val="0"/>
          <w:numId w:val="7"/>
        </w:numPr>
        <w:rPr>
          <w:lang w:val="en-US"/>
        </w:rPr>
      </w:pPr>
      <w:proofErr w:type="gramStart"/>
      <w:r w:rsidRPr="001A3386">
        <w:rPr>
          <w:lang w:val="en-US"/>
        </w:rPr>
        <w:t>g‘</w:t>
      </w:r>
      <w:proofErr w:type="gramEnd"/>
      <w:r w:rsidRPr="001A3386">
        <w:rPr>
          <w:lang w:val="en-US"/>
        </w:rPr>
        <w:t xml:space="preserve">aznachilik bo‘limlaridan </w:t>
      </w:r>
      <w:r w:rsidRPr="001A3386">
        <w:rPr>
          <w:rStyle w:val="a4"/>
          <w:lang w:val="en-US"/>
        </w:rPr>
        <w:t>naqd pul olish uchun chek</w:t>
      </w:r>
      <w:r w:rsidRPr="001A3386">
        <w:rPr>
          <w:lang w:val="en-US"/>
        </w:rPr>
        <w:t xml:space="preserve"> rasmiylashtiriladi;</w:t>
      </w:r>
    </w:p>
    <w:p w:rsidR="001A3386" w:rsidRPr="001A3386" w:rsidRDefault="001A3386" w:rsidP="001A3386">
      <w:pPr>
        <w:pStyle w:val="a3"/>
        <w:numPr>
          <w:ilvl w:val="0"/>
          <w:numId w:val="7"/>
        </w:numPr>
        <w:rPr>
          <w:lang w:val="en-US"/>
        </w:rPr>
      </w:pPr>
      <w:r w:rsidRPr="001A3386">
        <w:rPr>
          <w:lang w:val="en-US"/>
        </w:rPr>
        <w:t xml:space="preserve">yoki shaxsiy hisobvaraqdan </w:t>
      </w:r>
      <w:proofErr w:type="gramStart"/>
      <w:r w:rsidRPr="001A3386">
        <w:rPr>
          <w:rStyle w:val="a4"/>
          <w:lang w:val="en-US"/>
        </w:rPr>
        <w:t>ko‘</w:t>
      </w:r>
      <w:proofErr w:type="gramEnd"/>
      <w:r w:rsidRPr="001A3386">
        <w:rPr>
          <w:rStyle w:val="a4"/>
          <w:lang w:val="en-US"/>
        </w:rPr>
        <w:t>chirmalar va hujjatlar</w:t>
      </w:r>
      <w:r w:rsidRPr="001A3386">
        <w:rPr>
          <w:lang w:val="en-US"/>
        </w:rPr>
        <w:t xml:space="preserve"> olish huquqi beriladi.</w:t>
      </w:r>
    </w:p>
    <w:p w:rsidR="001A3386" w:rsidRPr="001A3386" w:rsidRDefault="001A3386" w:rsidP="001A3386">
      <w:pPr>
        <w:pStyle w:val="4"/>
        <w:rPr>
          <w:lang w:val="en-US"/>
        </w:rPr>
      </w:pPr>
      <w:r w:rsidRPr="001A3386">
        <w:rPr>
          <w:lang w:val="en-US"/>
        </w:rPr>
        <w:t>5. Naqd pulsiz hisob-kitoblar shakllari</w:t>
      </w:r>
    </w:p>
    <w:p w:rsidR="001A3386" w:rsidRPr="001A3386" w:rsidRDefault="001A3386" w:rsidP="001A3386">
      <w:pPr>
        <w:pStyle w:val="a3"/>
        <w:rPr>
          <w:lang w:val="en-US"/>
        </w:rPr>
      </w:pPr>
      <w:proofErr w:type="gramStart"/>
      <w:r w:rsidRPr="001A3386">
        <w:rPr>
          <w:lang w:val="en-US"/>
        </w:rPr>
        <w:t>O‘</w:t>
      </w:r>
      <w:proofErr w:type="gramEnd"/>
      <w:r w:rsidRPr="001A3386">
        <w:rPr>
          <w:lang w:val="en-US"/>
        </w:rPr>
        <w:t>zbekiston Respublikasining banklari budjet tashkilotlari uchun quyidagi naqd pulsiz hisob-kitob shakllarini amalga oshiradi:</w:t>
      </w:r>
    </w:p>
    <w:p w:rsidR="001A3386" w:rsidRPr="001A3386" w:rsidRDefault="001A3386" w:rsidP="001A3386">
      <w:pPr>
        <w:pStyle w:val="a3"/>
        <w:numPr>
          <w:ilvl w:val="0"/>
          <w:numId w:val="8"/>
        </w:numPr>
        <w:rPr>
          <w:lang w:val="en-US"/>
        </w:rPr>
      </w:pPr>
      <w:proofErr w:type="gramStart"/>
      <w:r w:rsidRPr="001A3386">
        <w:rPr>
          <w:lang w:val="en-US"/>
        </w:rPr>
        <w:t>To‘</w:t>
      </w:r>
      <w:proofErr w:type="gramEnd"/>
      <w:r w:rsidRPr="001A3386">
        <w:rPr>
          <w:lang w:val="en-US"/>
        </w:rPr>
        <w:t>lov topshiriqnomalari bilan hisob-kitoblar;</w:t>
      </w:r>
    </w:p>
    <w:p w:rsidR="001A3386" w:rsidRPr="001A3386" w:rsidRDefault="001A3386" w:rsidP="001A3386">
      <w:pPr>
        <w:pStyle w:val="a3"/>
        <w:numPr>
          <w:ilvl w:val="0"/>
          <w:numId w:val="8"/>
        </w:numPr>
        <w:rPr>
          <w:lang w:val="en-US"/>
        </w:rPr>
      </w:pPr>
      <w:r w:rsidRPr="001A3386">
        <w:rPr>
          <w:lang w:val="en-US"/>
        </w:rPr>
        <w:t xml:space="preserve">Akkreditivlar </w:t>
      </w:r>
      <w:proofErr w:type="gramStart"/>
      <w:r w:rsidRPr="001A3386">
        <w:rPr>
          <w:lang w:val="en-US"/>
        </w:rPr>
        <w:t>bo‘</w:t>
      </w:r>
      <w:proofErr w:type="gramEnd"/>
      <w:r w:rsidRPr="001A3386">
        <w:rPr>
          <w:lang w:val="en-US"/>
        </w:rPr>
        <w:t>yicha hisob-kitoblar;</w:t>
      </w:r>
    </w:p>
    <w:p w:rsidR="001A3386" w:rsidRDefault="001A3386" w:rsidP="001A3386">
      <w:pPr>
        <w:pStyle w:val="a3"/>
        <w:numPr>
          <w:ilvl w:val="0"/>
          <w:numId w:val="8"/>
        </w:numPr>
      </w:pPr>
      <w:r>
        <w:t>Inkasso tartibida hisob-kitoblar;</w:t>
      </w:r>
    </w:p>
    <w:p w:rsidR="001A3386" w:rsidRDefault="001A3386" w:rsidP="001A3386">
      <w:pPr>
        <w:pStyle w:val="a3"/>
        <w:numPr>
          <w:ilvl w:val="0"/>
          <w:numId w:val="8"/>
        </w:numPr>
      </w:pPr>
      <w:r>
        <w:t>Cheklar orqali hisob-kitoblar.</w: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3.3. Budjet </w:t>
      </w:r>
      <w:proofErr w:type="gramStart"/>
      <w:r w:rsidRPr="001A338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mablag‘</w:t>
      </w:r>
      <w:proofErr w:type="gramEnd"/>
      <w:r w:rsidRPr="001A338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lari bo‘yicha xarajatlar guruhlari va ularning moliyalashtirilishi</w:t>
      </w:r>
    </w:p>
    <w:p w:rsidR="001A3386" w:rsidRPr="001A3386" w:rsidRDefault="001A3386" w:rsidP="001A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1999-yil 3-sentabrdagi 414-sonli qarorga muvofiq, budjetdan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 oluvchilar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xarajatlari </w:t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to‘rt guruh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bo‘yicha moliyalashtiriladi:</w:t>
      </w:r>
    </w:p>
    <w:p w:rsidR="001A3386" w:rsidRPr="001A3386" w:rsidRDefault="001A3386" w:rsidP="001A33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Ish haqi va unga tenglashtirilgan </w:t>
      </w:r>
      <w:proofErr w:type="gramStart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to‘</w:t>
      </w:r>
      <w:proofErr w:type="gramEnd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lovlar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xodimlarga ish haqi, bolali oilalarga nafaqalar, kam ta’minlangan oilalarga moddiy yordam, stipendiyalar va boshqa shu turdagi xarajatlar.</w:t>
      </w:r>
    </w:p>
    <w:p w:rsidR="001A3386" w:rsidRPr="001A3386" w:rsidRDefault="001A3386" w:rsidP="001A33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Ish haqiga </w:t>
      </w:r>
      <w:proofErr w:type="gramStart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qo‘</w:t>
      </w:r>
      <w:proofErr w:type="gramEnd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shimchalar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ustamalar, qo‘shimcha to‘lovlar, rag‘batlantirish xarajatlari va h.k.</w:t>
      </w:r>
    </w:p>
    <w:p w:rsidR="001A3386" w:rsidRPr="001A3386" w:rsidRDefault="001A3386" w:rsidP="001A33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Kapital </w:t>
      </w:r>
      <w:proofErr w:type="gramStart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qo‘</w:t>
      </w:r>
      <w:proofErr w:type="gramEnd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yilmalar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Davlat investitsiya dasturida nazarda tutilgan manzilli ro‘yxatlarga muvofiq amalga oshiriladigan qurilish, rekonstruksiya va boshqa investitsiya xarajatlari.</w:t>
      </w:r>
    </w:p>
    <w:p w:rsidR="001A3386" w:rsidRPr="001A3386" w:rsidRDefault="001A3386" w:rsidP="001A33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Boshqa xarajatlar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oziq-ovqat, dori-darmon, kommunal xizmatlar va boshqa turdagi xarajatlar.</w: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Moliyalashtirish tartibi:</w:t>
      </w:r>
    </w:p>
    <w:p w:rsidR="001A3386" w:rsidRPr="001A3386" w:rsidRDefault="001A3386" w:rsidP="001A33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va II guruh xarajatlari </w:t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birinchi navbatda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lanadi.</w:t>
      </w:r>
    </w:p>
    <w:p w:rsidR="001A3386" w:rsidRPr="001A3386" w:rsidRDefault="001A3386" w:rsidP="001A33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guruh xarajatlarini II guruh xarajatlari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lanmagan holda amalga oshirish </w:t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taqiqlanadi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A3386" w:rsidRPr="001A3386" w:rsidRDefault="001A3386" w:rsidP="001A33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Faqat I va II guruh xarajatlari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 moliyalashtirilgandan keyin, IV guruh xarajatlarini amalga oshirishga ruxsat beriladi.</w: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 guruh xarajatlari uchun navbat:</w:t>
      </w:r>
    </w:p>
    <w:p w:rsidR="001A3386" w:rsidRPr="001A3386" w:rsidRDefault="001A3386" w:rsidP="001A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IV guruh (“boshqa xarajatlar”)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lari belgilangan limitlar doirasida quyidagi tartibda sarflanadi:</w:t>
      </w:r>
    </w:p>
    <w:p w:rsidR="001A3386" w:rsidRPr="001A3386" w:rsidRDefault="001A3386" w:rsidP="001A33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Oziq-ovqat;</w:t>
      </w:r>
    </w:p>
    <w:p w:rsidR="001A3386" w:rsidRPr="001A3386" w:rsidRDefault="001A3386" w:rsidP="001A33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Dori-darmon;</w:t>
      </w:r>
    </w:p>
    <w:p w:rsidR="001A3386" w:rsidRPr="001A3386" w:rsidRDefault="001A3386" w:rsidP="001A33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Kommunal xizmatlar;</w:t>
      </w:r>
    </w:p>
    <w:p w:rsidR="001A3386" w:rsidRPr="001A3386" w:rsidRDefault="001A3386" w:rsidP="001A33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 xarajatlar.</w:t>
      </w:r>
    </w:p>
    <w:p w:rsidR="001A3386" w:rsidRPr="001A3386" w:rsidRDefault="001A3386" w:rsidP="001A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3.4. Moliyalashtirish mexanizmi</w:t>
      </w:r>
    </w:p>
    <w:p w:rsidR="001A3386" w:rsidRPr="001A3386" w:rsidRDefault="001A3386" w:rsidP="001A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G‘aznachilik bo‘linmalari budjet hisobvaraqlaridan to‘lov topshiriqnomalari asosida mablag‘larni quyidagilarga yo‘naltiradi:</w:t>
      </w:r>
    </w:p>
    <w:p w:rsidR="001A3386" w:rsidRPr="001A3386" w:rsidRDefault="001A3386" w:rsidP="001A33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tashkilot va muassasalarning saqlanishi;</w:t>
      </w:r>
    </w:p>
    <w:p w:rsidR="001A3386" w:rsidRPr="001A3386" w:rsidRDefault="001A3386" w:rsidP="001A33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markazlashtirilgan tadbirlarni moliyalashtirish;</w:t>
      </w:r>
    </w:p>
    <w:p w:rsidR="001A3386" w:rsidRPr="001A3386" w:rsidRDefault="001A3386" w:rsidP="001A33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 qo‘yilmalar;</w:t>
      </w:r>
    </w:p>
    <w:p w:rsidR="001A3386" w:rsidRPr="001A3386" w:rsidRDefault="001A3386" w:rsidP="001A33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 maqsadli xarajatlar.</w:t>
      </w:r>
    </w:p>
    <w:p w:rsidR="001A3386" w:rsidRPr="001A3386" w:rsidRDefault="001A3386" w:rsidP="001A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Buning uchun budjet tashkilotlarining </w:t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yuridik va moliyaviy majburiyatlari ro‘yxatga olinadi</w:t>
      </w: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va tegishli to‘lovlar tasdiqlangan smeta hamda limitlar asosida amalga oshiriladi.</w: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Naqd pul olish tartibi:</w:t>
      </w:r>
    </w:p>
    <w:p w:rsidR="001A3386" w:rsidRPr="001A3386" w:rsidRDefault="001A3386" w:rsidP="001A33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Ish haqi, stipendiya va xizmat safari xarajatlarini to‘lash uchun budjetdan mablag‘ oluvchi tashkilot rahbari va bosh hisobchisi imzosi bilan </w:t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ikki nusxada so‘rovnoma</w:t>
      </w: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hamda </w:t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to‘ldirilgan chek</w:t>
      </w: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g‘aznachilik bo‘linmasiga taqdim etadi.</w:t>
      </w:r>
    </w:p>
    <w:p w:rsidR="001A3386" w:rsidRPr="001A3386" w:rsidRDefault="001A3386" w:rsidP="001A33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Mablag‘ olish vakolati moddiy javobgar shaxsga (kassirga) berilgan </w:t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ishonchnoma</w:t>
      </w: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orqali rasmiylashtiriladi.</w:t>
      </w:r>
    </w:p>
    <w:p w:rsidR="001A3386" w:rsidRPr="001A3386" w:rsidRDefault="001A3386" w:rsidP="001A33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aznachilik bo‘linmasi mablag‘ni bankdagi tranzit schyotga o‘tkazadi va bank chek asosida naqd pul beradi.</w:t>
      </w:r>
    </w:p>
    <w:p w:rsidR="001A3386" w:rsidRPr="001A3386" w:rsidRDefault="001A3386" w:rsidP="001A33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Pul berilgach, reyestrning ikkinchi nusxasi chek va bank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chirmasi bilan birga g‘aznachilik bo‘linmasiga qaytariladi.</w:t>
      </w:r>
    </w:p>
    <w:p w:rsidR="001A3386" w:rsidRPr="001A3386" w:rsidRDefault="001A3386" w:rsidP="001A33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aznachilik tegishli shaxsiy hisobvaraqda belgi qo‘yadi va budjet tashkilotiga hisobvaraqdan ko‘chirma beradi.</w:t>
      </w:r>
    </w:p>
    <w:p w:rsidR="001A3386" w:rsidRPr="001A3386" w:rsidRDefault="001A3386" w:rsidP="001A33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Shu bilan birga, tashkilot buxgalteriyasi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rovnomaning ikkinchi nusxasiga “TO‘LANDI” belgisini qo‘yib uni qaytaradi.</w: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III guruh xarajatlari (kapital </w:t>
      </w:r>
      <w:proofErr w:type="gramStart"/>
      <w:r w:rsidRPr="001A338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qo‘</w:t>
      </w:r>
      <w:proofErr w:type="gramEnd"/>
      <w:r w:rsidRPr="001A338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yilmalar) bo‘yicha:</w:t>
      </w:r>
    </w:p>
    <w:p w:rsidR="001A3386" w:rsidRPr="001A3386" w:rsidRDefault="001A3386" w:rsidP="001A33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Moliyaviy majburiyatlar </w:t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pudratchilarning ishni bajarganini tasdiqlovchi hisobvaraq-fakturalar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asosida qabul qilinadi.</w:t>
      </w:r>
    </w:p>
    <w:p w:rsidR="001A3386" w:rsidRPr="001A3386" w:rsidRDefault="001A3386" w:rsidP="001A33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aznachilik bo‘limlari pul mablag‘larini faqat quyidagi shartlarda o‘tkazadi:</w:t>
      </w:r>
    </w:p>
    <w:p w:rsidR="001A3386" w:rsidRPr="001A3386" w:rsidRDefault="001A3386" w:rsidP="001A338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lov topshiriqnomasida </w:t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budjet tasnifi kodlari, shartnoma, hisobvaraq-faktura, avans miqdori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 boshqa rekvizitlar to‘g‘ri ko‘rsatilgan bo‘lsa.</w:t>
      </w:r>
    </w:p>
    <w:p w:rsidR="001A3386" w:rsidRPr="001A3386" w:rsidRDefault="001A3386" w:rsidP="001A338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Qurilish ishlari </w:t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tasdiqlangan manzilli va titul </w:t>
      </w:r>
      <w:proofErr w:type="gramStart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ro‘</w:t>
      </w:r>
      <w:proofErr w:type="gramEnd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yxatlar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asosida, ajratilgan budjet mablag‘i doirasida bo‘lsa.</w:t>
      </w:r>
    </w:p>
    <w:p w:rsidR="001A3386" w:rsidRPr="001A3386" w:rsidRDefault="001A3386" w:rsidP="001A338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rsatilgan summa ro‘yxatga olingan shartnomadagi qoldiq mablag‘dan oshmasa.</w:t>
      </w:r>
    </w:p>
    <w:p w:rsidR="001A3386" w:rsidRPr="001A3386" w:rsidRDefault="001A3386" w:rsidP="001A338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Pudratchi oldidagi qarzdorlikni yoki avans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lovini tasdiqlovchi hujjatlar mavjud bo‘lsa.</w:t>
      </w:r>
    </w:p>
    <w:p w:rsidR="001A3386" w:rsidRPr="001A3386" w:rsidRDefault="001A3386" w:rsidP="001A338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Pudratchining nomi va rekvizitlari shartnomadagiga mos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lsa.</w:t>
      </w:r>
    </w:p>
    <w:p w:rsidR="001A3386" w:rsidRPr="001A3386" w:rsidRDefault="001A3386" w:rsidP="001A33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lov topshiriqnomalarida </w:t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to‘lovchining nomi – g‘aznachilik bo‘limi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hisob raqami – g‘azna hisobvaragi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to‘lov maqsadi – budjetdan mablag‘ oluvchining shaxsiy hisob raqami va budjet tasnifi kodi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keltiriladi.</w:t>
      </w:r>
    </w:p>
    <w:p w:rsidR="001A3386" w:rsidRPr="001A3386" w:rsidRDefault="001A3386" w:rsidP="001A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IV guruh xarajatlari (boshqa xarajatlar) </w:t>
      </w:r>
      <w:proofErr w:type="gramStart"/>
      <w:r w:rsidRPr="001A338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bo‘</w:t>
      </w:r>
      <w:proofErr w:type="gramEnd"/>
      <w:r w:rsidRPr="001A338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yicha:</w:t>
      </w:r>
    </w:p>
    <w:p w:rsidR="001A3386" w:rsidRPr="001A3386" w:rsidRDefault="001A3386" w:rsidP="001A33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 majburiyatlar quyidagi hujjatlar asosida qabul qilinadi:</w:t>
      </w:r>
    </w:p>
    <w:p w:rsidR="001A3386" w:rsidRPr="001A3386" w:rsidRDefault="001A3386" w:rsidP="001A338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Mahsulot yetkazib beruvchilarning </w:t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hisobvaraq-fakturalari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1A3386" w:rsidRPr="001A3386" w:rsidRDefault="001A3386" w:rsidP="001A338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Tovar yetkazilganini, ish bajarilganini, xizmat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rsatilganini tasdiqlovchi boshqa hujjatlar;</w:t>
      </w:r>
    </w:p>
    <w:p w:rsidR="001A3386" w:rsidRPr="001A3386" w:rsidRDefault="001A3386" w:rsidP="001A338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Avans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lovlarini amalga oshirish zarurligini ko‘rsatuvchi hujjatlar.</w:t>
      </w:r>
    </w:p>
    <w:p w:rsidR="001A3386" w:rsidRPr="001A3386" w:rsidRDefault="001A3386" w:rsidP="001A33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aznachilik bo‘limi to‘lovlarni faqat:</w:t>
      </w:r>
    </w:p>
    <w:p w:rsidR="001A3386" w:rsidRPr="001A3386" w:rsidRDefault="001A3386" w:rsidP="001A3386">
      <w:pPr>
        <w:numPr>
          <w:ilvl w:val="1"/>
          <w:numId w:val="16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Budjet qoldiqlari mavjud </w:t>
      </w:r>
      <w:proofErr w:type="gramStart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bo‘</w:t>
      </w:r>
      <w:proofErr w:type="gramEnd"/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lsa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1A3386" w:rsidRPr="001A3386" w:rsidRDefault="001A3386" w:rsidP="001A3386">
      <w:pPr>
        <w:numPr>
          <w:ilvl w:val="1"/>
          <w:numId w:val="16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lov summasi ro‘yxatga olingan shartnomadagi mablag‘dan oshmasa;</w:t>
      </w:r>
    </w:p>
    <w:p w:rsidR="001A3386" w:rsidRPr="001A3386" w:rsidRDefault="001A3386" w:rsidP="001A3386">
      <w:pPr>
        <w:numPr>
          <w:ilvl w:val="1"/>
          <w:numId w:val="16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Hisobvaraq-faktura yoki tasdiqlovchi hujjatlar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lsa;</w:t>
      </w:r>
    </w:p>
    <w:p w:rsidR="001A3386" w:rsidRPr="001A3386" w:rsidRDefault="001A3386" w:rsidP="001A3386">
      <w:pPr>
        <w:numPr>
          <w:ilvl w:val="1"/>
          <w:numId w:val="16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Yetkazib beruvchi va budjet tashkilotining rekvizitlari shartnomadagiga mos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lsa – amalga oshiradi.</w:t>
      </w:r>
    </w:p>
    <w:p w:rsidR="001A3386" w:rsidRDefault="001A3386" w:rsidP="001A3386">
      <w:pPr>
        <w:pStyle w:val="3"/>
      </w:pPr>
      <w:r>
        <w:rPr>
          <w:rStyle w:val="a4"/>
          <w:b/>
          <w:bCs/>
        </w:rPr>
        <w:t>Jarayon tartibi:</w:t>
      </w:r>
    </w:p>
    <w:p w:rsidR="001A3386" w:rsidRPr="001A3386" w:rsidRDefault="001A3386" w:rsidP="001A3386">
      <w:pPr>
        <w:pStyle w:val="a3"/>
        <w:numPr>
          <w:ilvl w:val="0"/>
          <w:numId w:val="17"/>
        </w:numPr>
        <w:rPr>
          <w:lang w:val="en-US"/>
        </w:rPr>
      </w:pPr>
      <w:proofErr w:type="gramStart"/>
      <w:r w:rsidRPr="001A3386">
        <w:rPr>
          <w:rStyle w:val="a4"/>
          <w:lang w:val="en-US"/>
        </w:rPr>
        <w:t>To‘</w:t>
      </w:r>
      <w:proofErr w:type="gramEnd"/>
      <w:r w:rsidRPr="001A3386">
        <w:rPr>
          <w:rStyle w:val="a4"/>
          <w:lang w:val="en-US"/>
        </w:rPr>
        <w:t>lov topshiriqnomalari asosida to‘lov amalga oshirilgach</w:t>
      </w:r>
      <w:r w:rsidRPr="001A3386">
        <w:rPr>
          <w:lang w:val="en-US"/>
        </w:rPr>
        <w:t xml:space="preserve"> – g‘aznachilik bo‘limi budjet tashkilotiga </w:t>
      </w:r>
      <w:r w:rsidRPr="001A3386">
        <w:rPr>
          <w:rStyle w:val="a4"/>
          <w:lang w:val="en-US"/>
        </w:rPr>
        <w:t>shaxsiy hisobvaraqdan ko‘chirma</w:t>
      </w:r>
      <w:r w:rsidRPr="001A3386">
        <w:rPr>
          <w:lang w:val="en-US"/>
        </w:rPr>
        <w:t xml:space="preserve"> beradi.</w:t>
      </w:r>
    </w:p>
    <w:p w:rsidR="001A3386" w:rsidRPr="001A3386" w:rsidRDefault="001A3386" w:rsidP="001A3386">
      <w:pPr>
        <w:pStyle w:val="a3"/>
        <w:numPr>
          <w:ilvl w:val="1"/>
          <w:numId w:val="17"/>
        </w:numPr>
        <w:rPr>
          <w:lang w:val="en-US"/>
        </w:rPr>
      </w:pPr>
      <w:r w:rsidRPr="001A3386">
        <w:rPr>
          <w:lang w:val="en-US"/>
        </w:rPr>
        <w:t xml:space="preserve">Bu </w:t>
      </w:r>
      <w:proofErr w:type="gramStart"/>
      <w:r w:rsidRPr="001A3386">
        <w:rPr>
          <w:lang w:val="en-US"/>
        </w:rPr>
        <w:t>ko‘</w:t>
      </w:r>
      <w:proofErr w:type="gramEnd"/>
      <w:r w:rsidRPr="001A3386">
        <w:rPr>
          <w:lang w:val="en-US"/>
        </w:rPr>
        <w:t>chirmada quyidagi ma’lumotlar bo‘ladi:</w:t>
      </w:r>
    </w:p>
    <w:p w:rsidR="001A3386" w:rsidRPr="001A3386" w:rsidRDefault="001A3386" w:rsidP="001A3386">
      <w:pPr>
        <w:pStyle w:val="a3"/>
        <w:numPr>
          <w:ilvl w:val="2"/>
          <w:numId w:val="17"/>
        </w:numPr>
        <w:rPr>
          <w:lang w:val="en-US"/>
        </w:rPr>
      </w:pPr>
      <w:proofErr w:type="gramStart"/>
      <w:r w:rsidRPr="001A3386">
        <w:rPr>
          <w:lang w:val="en-US"/>
        </w:rPr>
        <w:t>G‘</w:t>
      </w:r>
      <w:proofErr w:type="gramEnd"/>
      <w:r w:rsidRPr="001A3386">
        <w:rPr>
          <w:lang w:val="en-US"/>
        </w:rPr>
        <w:t>aznachilik bo‘linmasining nomi;</w:t>
      </w:r>
    </w:p>
    <w:p w:rsidR="001A3386" w:rsidRDefault="001A3386" w:rsidP="001A3386">
      <w:pPr>
        <w:pStyle w:val="a3"/>
        <w:numPr>
          <w:ilvl w:val="2"/>
          <w:numId w:val="17"/>
        </w:numPr>
      </w:pPr>
      <w:r>
        <w:t>Budjetdan mablag‘ oluvchining nomi;</w:t>
      </w:r>
    </w:p>
    <w:p w:rsidR="001A3386" w:rsidRDefault="001A3386" w:rsidP="001A3386">
      <w:pPr>
        <w:pStyle w:val="a3"/>
        <w:numPr>
          <w:ilvl w:val="2"/>
          <w:numId w:val="17"/>
        </w:numPr>
      </w:pPr>
      <w:r>
        <w:t>Shaxsiy hisobvaraq raqami;</w:t>
      </w:r>
    </w:p>
    <w:p w:rsidR="001A3386" w:rsidRDefault="001A3386" w:rsidP="001A3386">
      <w:pPr>
        <w:pStyle w:val="a3"/>
        <w:numPr>
          <w:ilvl w:val="2"/>
          <w:numId w:val="17"/>
        </w:numPr>
      </w:pPr>
      <w:r>
        <w:t>Sana va hujjat rekvizitlari;</w:t>
      </w:r>
    </w:p>
    <w:p w:rsidR="001A3386" w:rsidRDefault="001A3386" w:rsidP="001A3386">
      <w:pPr>
        <w:pStyle w:val="a3"/>
        <w:numPr>
          <w:ilvl w:val="2"/>
          <w:numId w:val="17"/>
        </w:numPr>
      </w:pPr>
      <w:r>
        <w:t>Xarajat moddalari va summalar;</w:t>
      </w:r>
    </w:p>
    <w:p w:rsidR="001A3386" w:rsidRDefault="001A3386" w:rsidP="001A3386">
      <w:pPr>
        <w:pStyle w:val="a3"/>
        <w:numPr>
          <w:ilvl w:val="2"/>
          <w:numId w:val="17"/>
        </w:numPr>
      </w:pPr>
      <w:r>
        <w:t>Mas’ul xodim imzosi.</w:t>
      </w:r>
    </w:p>
    <w:p w:rsidR="001A3386" w:rsidRPr="001A3386" w:rsidRDefault="001A3386" w:rsidP="001A3386">
      <w:pPr>
        <w:pStyle w:val="a3"/>
        <w:numPr>
          <w:ilvl w:val="0"/>
          <w:numId w:val="17"/>
        </w:numPr>
        <w:rPr>
          <w:lang w:val="en-US"/>
        </w:rPr>
      </w:pPr>
      <w:proofErr w:type="gramStart"/>
      <w:r w:rsidRPr="001A3386">
        <w:rPr>
          <w:rStyle w:val="a4"/>
          <w:lang w:val="en-US"/>
        </w:rPr>
        <w:t>Ko‘</w:t>
      </w:r>
      <w:proofErr w:type="gramEnd"/>
      <w:r w:rsidRPr="001A3386">
        <w:rPr>
          <w:rStyle w:val="a4"/>
          <w:lang w:val="en-US"/>
        </w:rPr>
        <w:t>chirmalar taqdim etilgach</w:t>
      </w:r>
      <w:r w:rsidRPr="001A3386">
        <w:rPr>
          <w:lang w:val="en-US"/>
        </w:rPr>
        <w:t xml:space="preserve"> – budjet tashkiloti buxgalteriyasi ularga asoslanib:</w:t>
      </w:r>
    </w:p>
    <w:p w:rsidR="001A3386" w:rsidRPr="001A3386" w:rsidRDefault="001A3386" w:rsidP="001A3386">
      <w:pPr>
        <w:pStyle w:val="a3"/>
        <w:numPr>
          <w:ilvl w:val="1"/>
          <w:numId w:val="17"/>
        </w:numPr>
        <w:rPr>
          <w:lang w:val="en-US"/>
        </w:rPr>
      </w:pPr>
      <w:r w:rsidRPr="001A3386">
        <w:rPr>
          <w:rStyle w:val="a4"/>
          <w:lang w:val="en-US"/>
        </w:rPr>
        <w:t>2-memorial order</w:t>
      </w:r>
      <w:r w:rsidRPr="001A3386">
        <w:rPr>
          <w:lang w:val="en-US"/>
        </w:rPr>
        <w:t xml:space="preserve"> – ya’ni *Budjet </w:t>
      </w:r>
      <w:proofErr w:type="gramStart"/>
      <w:r w:rsidRPr="001A3386">
        <w:rPr>
          <w:lang w:val="en-US"/>
        </w:rPr>
        <w:t>mablag‘</w:t>
      </w:r>
      <w:proofErr w:type="gramEnd"/>
      <w:r w:rsidRPr="001A3386">
        <w:rPr>
          <w:lang w:val="en-US"/>
        </w:rPr>
        <w:t>larining harakatiga doir jamlanma qaydnoma (381-shakl)*ni rasmiylashtiradi.</w:t>
      </w:r>
    </w:p>
    <w:p w:rsidR="001A3386" w:rsidRPr="001A3386" w:rsidRDefault="001A3386" w:rsidP="001A3386">
      <w:pPr>
        <w:pStyle w:val="a3"/>
        <w:numPr>
          <w:ilvl w:val="1"/>
          <w:numId w:val="17"/>
        </w:numPr>
        <w:rPr>
          <w:lang w:val="en-US"/>
        </w:rPr>
      </w:pPr>
      <w:proofErr w:type="gramStart"/>
      <w:r w:rsidRPr="001A3386">
        <w:rPr>
          <w:lang w:val="en-US"/>
        </w:rPr>
        <w:t>So‘</w:t>
      </w:r>
      <w:proofErr w:type="gramEnd"/>
      <w:r w:rsidRPr="001A3386">
        <w:rPr>
          <w:lang w:val="en-US"/>
        </w:rPr>
        <w:t xml:space="preserve">ngra bu yozuvlar </w:t>
      </w:r>
      <w:r w:rsidRPr="001A3386">
        <w:rPr>
          <w:rStyle w:val="a4"/>
          <w:lang w:val="en-US"/>
        </w:rPr>
        <w:t>308-shakldagi Bosh jurnal kitobi</w:t>
      </w:r>
      <w:r w:rsidRPr="001A3386">
        <w:rPr>
          <w:lang w:val="en-US"/>
        </w:rPr>
        <w:t>ga tushiriladi.</w:t>
      </w:r>
    </w:p>
    <w:p w:rsidR="001A3386" w:rsidRPr="001A3386" w:rsidRDefault="001A3386" w:rsidP="001A3386">
      <w:pPr>
        <w:pStyle w:val="a3"/>
        <w:numPr>
          <w:ilvl w:val="1"/>
          <w:numId w:val="17"/>
        </w:numPr>
        <w:rPr>
          <w:lang w:val="en-US"/>
        </w:rPr>
      </w:pPr>
      <w:r w:rsidRPr="001A3386">
        <w:rPr>
          <w:lang w:val="en-US"/>
        </w:rPr>
        <w:t xml:space="preserve">Bosh jurnal kitobidan tegishli </w:t>
      </w:r>
      <w:r w:rsidRPr="001A3386">
        <w:rPr>
          <w:rStyle w:val="a4"/>
          <w:lang w:val="en-US"/>
        </w:rPr>
        <w:t>hisobot shakllari</w:t>
      </w:r>
      <w:r w:rsidRPr="001A3386">
        <w:rPr>
          <w:lang w:val="en-US"/>
        </w:rPr>
        <w:t xml:space="preserve"> tuziladi.</w:t>
      </w:r>
    </w:p>
    <w:p w:rsidR="001A3386" w:rsidRPr="001A3386" w:rsidRDefault="001A3386" w:rsidP="001A3386">
      <w:pPr>
        <w:pStyle w:val="a3"/>
        <w:numPr>
          <w:ilvl w:val="0"/>
          <w:numId w:val="17"/>
        </w:numPr>
        <w:rPr>
          <w:lang w:val="en-US"/>
        </w:rPr>
      </w:pPr>
      <w:r w:rsidRPr="001A3386">
        <w:rPr>
          <w:rStyle w:val="a4"/>
          <w:lang w:val="en-US"/>
        </w:rPr>
        <w:t xml:space="preserve">Budjet </w:t>
      </w:r>
      <w:proofErr w:type="gramStart"/>
      <w:r w:rsidRPr="001A3386">
        <w:rPr>
          <w:rStyle w:val="a4"/>
          <w:lang w:val="en-US"/>
        </w:rPr>
        <w:t>mablag‘</w:t>
      </w:r>
      <w:proofErr w:type="gramEnd"/>
      <w:r w:rsidRPr="001A3386">
        <w:rPr>
          <w:rStyle w:val="a4"/>
          <w:lang w:val="en-US"/>
        </w:rPr>
        <w:t>lari bo‘yicha shaxsiy hisobvaraqlarda kun oxirida qoldiq bo‘lmaydi.</w:t>
      </w:r>
    </w:p>
    <w:p w:rsidR="001A3386" w:rsidRPr="001A3386" w:rsidRDefault="001A3386" w:rsidP="001A3386">
      <w:pPr>
        <w:pStyle w:val="a3"/>
        <w:numPr>
          <w:ilvl w:val="1"/>
          <w:numId w:val="17"/>
        </w:numPr>
        <w:rPr>
          <w:lang w:val="en-US"/>
        </w:rPr>
      </w:pPr>
      <w:r w:rsidRPr="001A3386">
        <w:rPr>
          <w:lang w:val="en-US"/>
        </w:rPr>
        <w:t xml:space="preserve">Moliyalashtirish yozuvlari </w:t>
      </w:r>
      <w:r w:rsidRPr="001A3386">
        <w:rPr>
          <w:rStyle w:val="a4"/>
          <w:lang w:val="en-US"/>
        </w:rPr>
        <w:t>232- “Budjetdan moliyalashtirish” subschyoti</w:t>
      </w:r>
      <w:r w:rsidRPr="001A3386">
        <w:rPr>
          <w:lang w:val="en-US"/>
        </w:rPr>
        <w:t xml:space="preserve"> bilan </w:t>
      </w:r>
      <w:proofErr w:type="gramStart"/>
      <w:r w:rsidRPr="001A3386">
        <w:rPr>
          <w:lang w:val="en-US"/>
        </w:rPr>
        <w:t>bog‘</w:t>
      </w:r>
      <w:proofErr w:type="gramEnd"/>
      <w:r w:rsidRPr="001A3386">
        <w:rPr>
          <w:lang w:val="en-US"/>
        </w:rPr>
        <w:t>liq holda aks ettiriladi.</w:t>
      </w:r>
    </w:p>
    <w:p w:rsidR="001A3386" w:rsidRPr="001A3386" w:rsidRDefault="001A3386" w:rsidP="001A3386">
      <w:pPr>
        <w:pStyle w:val="a3"/>
        <w:numPr>
          <w:ilvl w:val="0"/>
          <w:numId w:val="17"/>
        </w:numPr>
        <w:rPr>
          <w:lang w:val="en-US"/>
        </w:rPr>
      </w:pPr>
      <w:proofErr w:type="gramStart"/>
      <w:r w:rsidRPr="001A3386">
        <w:rPr>
          <w:rStyle w:val="a4"/>
          <w:lang w:val="en-US"/>
        </w:rPr>
        <w:t>G‘</w:t>
      </w:r>
      <w:proofErr w:type="gramEnd"/>
      <w:r w:rsidRPr="001A3386">
        <w:rPr>
          <w:rStyle w:val="a4"/>
          <w:lang w:val="en-US"/>
        </w:rPr>
        <w:t>azna ijrosiga o‘tmagan tashkilotlar</w:t>
      </w:r>
      <w:r w:rsidRPr="001A3386">
        <w:rPr>
          <w:lang w:val="en-US"/>
        </w:rPr>
        <w:t>da esa mablag‘lar bankdagi hisobvaraqlar orqali yuritiladi.</w:t>
      </w:r>
    </w:p>
    <w:p w:rsidR="001A3386" w:rsidRPr="001A3386" w:rsidRDefault="001A3386" w:rsidP="001A3386">
      <w:pPr>
        <w:pStyle w:val="a3"/>
        <w:numPr>
          <w:ilvl w:val="1"/>
          <w:numId w:val="17"/>
        </w:numPr>
        <w:rPr>
          <w:lang w:val="en-US"/>
        </w:rPr>
      </w:pPr>
      <w:r w:rsidRPr="001A3386">
        <w:rPr>
          <w:lang w:val="en-US"/>
        </w:rPr>
        <w:t xml:space="preserve">Bank muomalalari ham </w:t>
      </w:r>
      <w:proofErr w:type="gramStart"/>
      <w:r w:rsidRPr="001A3386">
        <w:rPr>
          <w:lang w:val="en-US"/>
        </w:rPr>
        <w:t>to‘</w:t>
      </w:r>
      <w:proofErr w:type="gramEnd"/>
      <w:r w:rsidRPr="001A3386">
        <w:rPr>
          <w:lang w:val="en-US"/>
        </w:rPr>
        <w:t>lov topshiriqlari asosida amalga oshiriladi.</w:t>
      </w:r>
    </w:p>
    <w:p w:rsidR="001A3386" w:rsidRPr="001A3386" w:rsidRDefault="001A3386" w:rsidP="001A3386">
      <w:pPr>
        <w:pStyle w:val="a3"/>
        <w:numPr>
          <w:ilvl w:val="1"/>
          <w:numId w:val="17"/>
        </w:numPr>
        <w:rPr>
          <w:lang w:val="en-US"/>
        </w:rPr>
      </w:pPr>
      <w:r w:rsidRPr="001A3386">
        <w:rPr>
          <w:lang w:val="en-US"/>
        </w:rPr>
        <w:t xml:space="preserve">Bank har kuni oxirida </w:t>
      </w:r>
      <w:proofErr w:type="gramStart"/>
      <w:r w:rsidRPr="001A3386">
        <w:rPr>
          <w:lang w:val="en-US"/>
        </w:rPr>
        <w:t>ko‘</w:t>
      </w:r>
      <w:proofErr w:type="gramEnd"/>
      <w:r w:rsidRPr="001A3386">
        <w:rPr>
          <w:lang w:val="en-US"/>
        </w:rPr>
        <w:t>chirma beradi.</w:t>
      </w:r>
    </w:p>
    <w:p w:rsidR="001A3386" w:rsidRPr="001A3386" w:rsidRDefault="001A3386" w:rsidP="001A3386">
      <w:pPr>
        <w:pStyle w:val="a3"/>
        <w:numPr>
          <w:ilvl w:val="1"/>
          <w:numId w:val="17"/>
        </w:numPr>
        <w:rPr>
          <w:lang w:val="en-US"/>
        </w:rPr>
      </w:pPr>
      <w:r w:rsidRPr="001A3386">
        <w:rPr>
          <w:lang w:val="en-US"/>
        </w:rPr>
        <w:t xml:space="preserve">Bu </w:t>
      </w:r>
      <w:proofErr w:type="gramStart"/>
      <w:r w:rsidRPr="001A3386">
        <w:rPr>
          <w:lang w:val="en-US"/>
        </w:rPr>
        <w:t>ko‘</w:t>
      </w:r>
      <w:proofErr w:type="gramEnd"/>
      <w:r w:rsidRPr="001A3386">
        <w:rPr>
          <w:lang w:val="en-US"/>
        </w:rPr>
        <w:t xml:space="preserve">chirma asosida ham </w:t>
      </w:r>
      <w:r w:rsidRPr="001A3386">
        <w:rPr>
          <w:rStyle w:val="a4"/>
          <w:lang w:val="en-US"/>
        </w:rPr>
        <w:t>2-memorial order (381-shakl)</w:t>
      </w:r>
      <w:r w:rsidRPr="001A3386">
        <w:rPr>
          <w:lang w:val="en-US"/>
        </w:rPr>
        <w:t xml:space="preserve"> va </w:t>
      </w:r>
      <w:r w:rsidRPr="001A3386">
        <w:rPr>
          <w:rStyle w:val="a4"/>
          <w:lang w:val="en-US"/>
        </w:rPr>
        <w:t>308-shakl Bosh jurnal</w:t>
      </w:r>
      <w:r w:rsidRPr="001A3386">
        <w:rPr>
          <w:lang w:val="en-US"/>
        </w:rPr>
        <w:t xml:space="preserve"> to‘ldiriladi.</w: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lastRenderedPageBreak/>
        <w:t>Hisob yuritiladigan schyotlar</w:t>
      </w:r>
    </w:p>
    <w:p w:rsidR="001A3386" w:rsidRPr="001A3386" w:rsidRDefault="001A3386" w:rsidP="001A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Budjet </w:t>
      </w:r>
      <w:proofErr w:type="gramStart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</w:t>
      </w:r>
      <w:proofErr w:type="gramEnd"/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lari </w:t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10-“Hisobvaraqlardagi budjet mablag‘lari” schyoti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da yuritiladi. </w:t>
      </w: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U ikki subschyotga bo‘linadi:</w:t>
      </w:r>
    </w:p>
    <w:p w:rsidR="001A3386" w:rsidRPr="001A3386" w:rsidRDefault="001A3386" w:rsidP="001A33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 – “Tashkilotni saqlash uchun moliyalashtirilgan budjet mablag‘lari”</w:t>
      </w: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Tashkilotni saqlash (markaziy apparat, ish haqi, kommunal xizmatlar va h.k.) uchun mablag‘lar hisobga olinadi.</w:t>
      </w:r>
    </w:p>
    <w:p w:rsidR="001A3386" w:rsidRPr="001A3386" w:rsidRDefault="001A3386" w:rsidP="001A33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101 – “Boshqa maqsadlar uchun moliyalashtirilgan budjet mablag‘lari”</w:t>
      </w: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Qaramog‘idagi muassasalarga o‘tkaziladigan, markazlashtirilgan tadbirlarga sarflanadigan, kapital qo‘yilmalar uchun ajratiladigan mablag‘lar hisobga olinadi.</w:t>
      </w:r>
    </w:p>
    <w:p w:rsidR="001A3386" w:rsidRPr="001A3386" w:rsidRDefault="001A3386" w:rsidP="001A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Hisob yozuvlarining asosiy qoidalari</w:t>
      </w:r>
    </w:p>
    <w:p w:rsidR="001A3386" w:rsidRPr="001A3386" w:rsidRDefault="001A3386" w:rsidP="001A33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Debet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Budjetdan moliyalashtirilgan mablag‘lar tushganda (shu jumladan kassa xarajatlarini qayta tiklash).</w:t>
      </w:r>
    </w:p>
    <w:p w:rsidR="001A3386" w:rsidRPr="001A3386" w:rsidRDefault="001A3386" w:rsidP="001A33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Kredit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Mablag‘lar sarflanganda yoki qaytarib olinganda.</w:t>
      </w:r>
    </w:p>
    <w:p w:rsidR="001A3386" w:rsidRPr="001A3386" w:rsidRDefault="001A3386" w:rsidP="001A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Moliyalashtirish yozuvlari:</w:t>
      </w:r>
    </w:p>
    <w:p w:rsidR="001A3386" w:rsidRPr="001A3386" w:rsidRDefault="001A3386" w:rsidP="001A33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D-100 / K-232</w:t>
      </w:r>
    </w:p>
    <w:p w:rsidR="001A3386" w:rsidRPr="001A3386" w:rsidRDefault="001A3386" w:rsidP="001A33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D-101 / K-232</w:t>
      </w:r>
    </w:p>
    <w:p w:rsidR="001A3386" w:rsidRPr="001A3386" w:rsidRDefault="001A3386" w:rsidP="001A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Hisobvaraqlardagi budjet mablag‘lari bo‘yicha asosiy buxgalteriya o‘tkazmalari</w: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A) Shaxsiy hisobvaraqdan (g‘azna orqali):</w:t>
      </w:r>
    </w:p>
    <w:p w:rsidR="001A3386" w:rsidRPr="001A3386" w:rsidRDefault="001A3386" w:rsidP="001A338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 haqi kassaga olinsa: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D-120 / K-232</w:t>
      </w:r>
    </w:p>
    <w:p w:rsidR="001A3386" w:rsidRPr="001A3386" w:rsidRDefault="001A3386" w:rsidP="001A338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 haqiga ajratmalar (Yagona ijtimoiy to‘lov) o‘tkazilsa: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D-161 / K-232</w:t>
      </w:r>
    </w:p>
    <w:p w:rsidR="001A3386" w:rsidRPr="001A3386" w:rsidRDefault="001A3386" w:rsidP="001A338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Kapital qurilish ishlari uchun pudratchiga o‘tkazilsa: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D-150 / K-232</w:t>
      </w:r>
    </w:p>
    <w:p w:rsidR="001A3386" w:rsidRPr="001A3386" w:rsidRDefault="001A3386" w:rsidP="001A338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Kommunal xizmatlar uchun to‘lov qilinsa: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D-159 / K-232</w:t>
      </w:r>
    </w:p>
    <w:p w:rsidR="001A3386" w:rsidRPr="001A3386" w:rsidRDefault="001A3386" w:rsidP="001A338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Deponentga qaytarilgan ish haqi kassaga qaytib tushsa: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D-232 / K-120</w: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B) Bankdagi hisobvaraqlardan:</w:t>
      </w:r>
    </w:p>
    <w:p w:rsidR="001A3386" w:rsidRPr="001A3386" w:rsidRDefault="001A3386" w:rsidP="001A33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Tashkilotni saqlash uchun moliyalashtirish amalga oshirilsa: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D-100 / K-232</w:t>
      </w:r>
    </w:p>
    <w:p w:rsidR="001A3386" w:rsidRPr="001A3386" w:rsidRDefault="001A3386" w:rsidP="001A33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 maqsadlar uchun moliyalashtirish amalga oshirilsa: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D-101 / K-232</w:t>
      </w:r>
    </w:p>
    <w:p w:rsidR="001A3386" w:rsidRPr="001A3386" w:rsidRDefault="001A3386" w:rsidP="001A33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Hisobvaraqdan ish haqi kassaga olinsa: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D-120 / K-100</w:t>
      </w:r>
    </w:p>
    <w:p w:rsidR="001A3386" w:rsidRPr="001A3386" w:rsidRDefault="001A3386" w:rsidP="001A33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Ish haqiga ajratmalar (Yagona ijtimoiy to‘lov) o‘tkazilsa: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D-161 / K-100</w:t>
      </w:r>
    </w:p>
    <w:p w:rsidR="001A3386" w:rsidRPr="001A3386" w:rsidRDefault="001A3386" w:rsidP="001A33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Kommunal xizmatlar uchun to‘lov qilinsa: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D-159 / K-100</w:t>
      </w:r>
    </w:p>
    <w:p w:rsidR="001A3386" w:rsidRPr="001A3386" w:rsidRDefault="001A3386" w:rsidP="001A33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 maqsadlar uchun mablag‘lar hisobidan mol yetkazib beruvchiga o‘tkazilsa:</w:t>
      </w:r>
      <w:r w:rsidRPr="001A3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3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D-150 / K-101</w:t>
      </w:r>
    </w:p>
    <w:p w:rsidR="001A3386" w:rsidRPr="001A3386" w:rsidRDefault="001A3386" w:rsidP="001A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1A3386" w:rsidRPr="001A3386" w:rsidRDefault="001A3386" w:rsidP="001A33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3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Asosiy hujjatlar</w:t>
      </w:r>
    </w:p>
    <w:p w:rsidR="001A3386" w:rsidRPr="001A3386" w:rsidRDefault="001A3386" w:rsidP="001A338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Shaxsiy hisobvaraqdan ko‘chirma</w:t>
      </w:r>
    </w:p>
    <w:p w:rsidR="001A3386" w:rsidRPr="001A3386" w:rsidRDefault="001A3386" w:rsidP="001A338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Bank hisobvarag‘idan ko‘chirma</w:t>
      </w:r>
    </w:p>
    <w:p w:rsidR="001A3386" w:rsidRPr="001A3386" w:rsidRDefault="001A3386" w:rsidP="001A338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To‘lov topshiriqnomalari</w:t>
      </w:r>
    </w:p>
    <w:p w:rsidR="001A3386" w:rsidRPr="001A3386" w:rsidRDefault="001A3386" w:rsidP="001A338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Hisobvaraq-fakturalar</w:t>
      </w:r>
    </w:p>
    <w:p w:rsidR="001A3386" w:rsidRPr="001A3386" w:rsidRDefault="001A3386" w:rsidP="001A338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86">
        <w:rPr>
          <w:rFonts w:ascii="Times New Roman" w:eastAsia="Times New Roman" w:hAnsi="Times New Roman" w:cs="Times New Roman"/>
          <w:sz w:val="24"/>
          <w:szCs w:val="24"/>
          <w:lang w:eastAsia="ru-RU"/>
        </w:rPr>
        <w:t>Smeta va limit hujjatlari</w:t>
      </w:r>
    </w:p>
    <w:p w:rsidR="00203B5B" w:rsidRPr="001A3386" w:rsidRDefault="00203B5B">
      <w:pPr>
        <w:rPr>
          <w:lang w:val="en-US"/>
        </w:rPr>
      </w:pPr>
    </w:p>
    <w:sectPr w:rsidR="00203B5B" w:rsidRPr="001A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067B"/>
    <w:multiLevelType w:val="multilevel"/>
    <w:tmpl w:val="81C0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62646"/>
    <w:multiLevelType w:val="multilevel"/>
    <w:tmpl w:val="0506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D6E6C"/>
    <w:multiLevelType w:val="multilevel"/>
    <w:tmpl w:val="FDB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00F28"/>
    <w:multiLevelType w:val="multilevel"/>
    <w:tmpl w:val="5A4E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56068"/>
    <w:multiLevelType w:val="multilevel"/>
    <w:tmpl w:val="88F8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F132B"/>
    <w:multiLevelType w:val="multilevel"/>
    <w:tmpl w:val="0C5C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E7033"/>
    <w:multiLevelType w:val="multilevel"/>
    <w:tmpl w:val="3F74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E7A74"/>
    <w:multiLevelType w:val="multilevel"/>
    <w:tmpl w:val="E8C8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F2169"/>
    <w:multiLevelType w:val="multilevel"/>
    <w:tmpl w:val="D090C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03895"/>
    <w:multiLevelType w:val="multilevel"/>
    <w:tmpl w:val="FC56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D11D5"/>
    <w:multiLevelType w:val="multilevel"/>
    <w:tmpl w:val="93F6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60B90"/>
    <w:multiLevelType w:val="multilevel"/>
    <w:tmpl w:val="AC88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A65BFB"/>
    <w:multiLevelType w:val="multilevel"/>
    <w:tmpl w:val="E048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068A1"/>
    <w:multiLevelType w:val="multilevel"/>
    <w:tmpl w:val="70B0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567EF"/>
    <w:multiLevelType w:val="multilevel"/>
    <w:tmpl w:val="06AA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13590A"/>
    <w:multiLevelType w:val="multilevel"/>
    <w:tmpl w:val="2BD4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7969B9"/>
    <w:multiLevelType w:val="multilevel"/>
    <w:tmpl w:val="4CE6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E3EEF"/>
    <w:multiLevelType w:val="multilevel"/>
    <w:tmpl w:val="4CF4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A434BC"/>
    <w:multiLevelType w:val="multilevel"/>
    <w:tmpl w:val="9CC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6061E"/>
    <w:multiLevelType w:val="multilevel"/>
    <w:tmpl w:val="C7C8D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8469C5"/>
    <w:multiLevelType w:val="multilevel"/>
    <w:tmpl w:val="E4F2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9C1172"/>
    <w:multiLevelType w:val="multilevel"/>
    <w:tmpl w:val="F7FE5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13"/>
  </w:num>
  <w:num w:numId="6">
    <w:abstractNumId w:val="11"/>
  </w:num>
  <w:num w:numId="7">
    <w:abstractNumId w:val="7"/>
  </w:num>
  <w:num w:numId="8">
    <w:abstractNumId w:val="19"/>
  </w:num>
  <w:num w:numId="9">
    <w:abstractNumId w:val="0"/>
  </w:num>
  <w:num w:numId="10">
    <w:abstractNumId w:val="2"/>
  </w:num>
  <w:num w:numId="11">
    <w:abstractNumId w:val="17"/>
  </w:num>
  <w:num w:numId="12">
    <w:abstractNumId w:val="14"/>
  </w:num>
  <w:num w:numId="13">
    <w:abstractNumId w:val="4"/>
  </w:num>
  <w:num w:numId="14">
    <w:abstractNumId w:val="18"/>
  </w:num>
  <w:num w:numId="15">
    <w:abstractNumId w:val="3"/>
  </w:num>
  <w:num w:numId="16">
    <w:abstractNumId w:val="3"/>
    <w:lvlOverride w:ilvl="1">
      <w:lvl w:ilvl="1">
        <w:numFmt w:val="decimal"/>
        <w:lvlText w:val="%2."/>
        <w:lvlJc w:val="left"/>
      </w:lvl>
    </w:lvlOverride>
  </w:num>
  <w:num w:numId="17">
    <w:abstractNumId w:val="21"/>
  </w:num>
  <w:num w:numId="18">
    <w:abstractNumId w:val="20"/>
  </w:num>
  <w:num w:numId="19">
    <w:abstractNumId w:val="12"/>
  </w:num>
  <w:num w:numId="20">
    <w:abstractNumId w:val="16"/>
  </w:num>
  <w:num w:numId="21">
    <w:abstractNumId w:val="8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86"/>
    <w:rsid w:val="001A3386"/>
    <w:rsid w:val="0020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B6120-1F9C-4762-A01F-ACC31CB4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3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A33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33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33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3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Jasur Elbekov</dc:creator>
  <cp:keywords/>
  <dc:description/>
  <cp:lastModifiedBy>Jasur Elbekov</cp:lastModifiedBy>
  <cp:revision>1</cp:revision>
  <dcterms:created xsi:type="dcterms:W3CDTF">2025-09-30T09:09:00Z</dcterms:created>
  <dcterms:modified xsi:type="dcterms:W3CDTF">2025-09-30T09:16:00Z</dcterms:modified>
</cp:coreProperties>
</file>